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E67D3" w14:textId="6A430198" w:rsidR="00C70930" w:rsidRDefault="006F1A2E" w:rsidP="00FF706A">
      <w:pPr>
        <w:autoSpaceDE w:val="0"/>
        <w:autoSpaceDN w:val="0"/>
        <w:adjustRightInd w:val="0"/>
        <w:spacing w:after="0" w:line="240" w:lineRule="auto"/>
        <w:rPr>
          <w:rFonts w:ascii="Poppins" w:hAnsi="Poppins" w:cs="Poppins"/>
          <w:b/>
          <w:bCs/>
          <w:sz w:val="32"/>
          <w:szCs w:val="32"/>
        </w:rPr>
      </w:pPr>
      <w:r w:rsidRPr="00CF2F8D">
        <w:rPr>
          <w:rFonts w:ascii="Poppins" w:hAnsi="Poppins" w:cs="Poppins"/>
          <w:b/>
          <w:bCs/>
          <w:noProof/>
          <w:sz w:val="32"/>
          <w:szCs w:val="32"/>
        </w:rPr>
        <mc:AlternateContent>
          <mc:Choice Requires="wps">
            <w:drawing>
              <wp:anchor distT="45720" distB="45720" distL="114300" distR="114300" simplePos="0" relativeHeight="251658241" behindDoc="0" locked="0" layoutInCell="1" allowOverlap="1" wp14:anchorId="5FCBA52D" wp14:editId="27DDF68B">
                <wp:simplePos x="0" y="0"/>
                <wp:positionH relativeFrom="margin">
                  <wp:align>left</wp:align>
                </wp:positionH>
                <wp:positionV relativeFrom="margin">
                  <wp:align>top</wp:align>
                </wp:positionV>
                <wp:extent cx="5660390" cy="235077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0390" cy="2351314"/>
                        </a:xfrm>
                        <a:prstGeom prst="rect">
                          <a:avLst/>
                        </a:prstGeom>
                        <a:solidFill>
                          <a:srgbClr val="161B4E"/>
                        </a:solidFill>
                        <a:ln w="9525">
                          <a:noFill/>
                          <a:miter lim="800000"/>
                          <a:headEnd/>
                          <a:tailEnd/>
                        </a:ln>
                      </wps:spPr>
                      <wps:txbx>
                        <w:txbxContent>
                          <w:p w14:paraId="4094DEF9" w14:textId="77777777" w:rsidR="00EA6D80" w:rsidRDefault="00440A5D" w:rsidP="00E51153">
                            <w:pPr>
                              <w:rPr>
                                <w:rFonts w:ascii="Poppins" w:hAnsi="Poppins" w:cs="Poppins"/>
                                <w:b/>
                                <w:bCs/>
                                <w:sz w:val="48"/>
                                <w:szCs w:val="48"/>
                                <w:lang w:val="en-US"/>
                              </w:rPr>
                            </w:pPr>
                            <w:r>
                              <w:rPr>
                                <w:rFonts w:ascii="Poppins" w:hAnsi="Poppins" w:cs="Poppins"/>
                                <w:b/>
                                <w:bCs/>
                                <w:sz w:val="48"/>
                                <w:szCs w:val="48"/>
                                <w:lang w:val="en-US"/>
                              </w:rPr>
                              <w:t xml:space="preserve">Girlguiding Scotland </w:t>
                            </w:r>
                          </w:p>
                          <w:p w14:paraId="57C00161" w14:textId="0351F725" w:rsidR="00CF2F8D" w:rsidRDefault="001E7080" w:rsidP="00E51153">
                            <w:pPr>
                              <w:rPr>
                                <w:rFonts w:ascii="Poppins" w:hAnsi="Poppins" w:cs="Poppins"/>
                                <w:b/>
                                <w:bCs/>
                                <w:sz w:val="48"/>
                                <w:szCs w:val="48"/>
                                <w:lang w:val="en-US"/>
                              </w:rPr>
                            </w:pPr>
                            <w:proofErr w:type="gramStart"/>
                            <w:r>
                              <w:rPr>
                                <w:rFonts w:ascii="Poppins" w:hAnsi="Poppins" w:cs="Poppins"/>
                                <w:b/>
                                <w:bCs/>
                                <w:sz w:val="48"/>
                                <w:szCs w:val="48"/>
                                <w:lang w:val="en-US"/>
                              </w:rPr>
                              <w:t xml:space="preserve">Trustee </w:t>
                            </w:r>
                            <w:r w:rsidR="00DF246C">
                              <w:rPr>
                                <w:rFonts w:ascii="Poppins" w:hAnsi="Poppins" w:cs="Poppins"/>
                                <w:b/>
                                <w:bCs/>
                                <w:sz w:val="48"/>
                                <w:szCs w:val="48"/>
                                <w:lang w:val="en-US"/>
                              </w:rPr>
                              <w:t xml:space="preserve"> (</w:t>
                            </w:r>
                            <w:proofErr w:type="gramEnd"/>
                            <w:r w:rsidR="00DF246C">
                              <w:rPr>
                                <w:rFonts w:ascii="Poppins" w:hAnsi="Poppins" w:cs="Poppins"/>
                                <w:b/>
                                <w:bCs/>
                                <w:sz w:val="48"/>
                                <w:szCs w:val="48"/>
                                <w:lang w:val="en-US"/>
                              </w:rPr>
                              <w:t>member and external)</w:t>
                            </w:r>
                          </w:p>
                          <w:p w14:paraId="174A90CF" w14:textId="2209C543" w:rsidR="00440A5D" w:rsidRPr="00440A5D" w:rsidRDefault="00440A5D" w:rsidP="00E51153">
                            <w:pPr>
                              <w:rPr>
                                <w:rFonts w:ascii="Poppins" w:hAnsi="Poppins" w:cs="Poppins"/>
                                <w:lang w:val="en-US"/>
                              </w:rPr>
                            </w:pPr>
                            <w:r>
                              <w:rPr>
                                <w:rFonts w:ascii="Poppins" w:hAnsi="Poppins" w:cs="Poppins"/>
                                <w:b/>
                                <w:bCs/>
                                <w:sz w:val="48"/>
                                <w:szCs w:val="48"/>
                                <w:lang w:val="en-US"/>
                              </w:rPr>
                              <w:t xml:space="preserve">Role description and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CBA52D" id="_x0000_t202" coordsize="21600,21600" o:spt="202" path="m,l,21600r21600,l21600,xe">
                <v:stroke joinstyle="miter"/>
                <v:path gradientshapeok="t" o:connecttype="rect"/>
              </v:shapetype>
              <v:shape id="Text Box 217" o:spid="_x0000_s1026" type="#_x0000_t202" style="position:absolute;margin-left:0;margin-top:0;width:445.7pt;height:185.1pt;z-index:251658241;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" fillcolor="#161b4e" stroked="f">
                <v:textbox>
                  <w:txbxContent>
                    <w:p w14:paraId="4094DEF9" w14:textId="77777777" w:rsidR="00EA6D80" w:rsidRDefault="00440A5D" w:rsidP="00E51153">
                      <w:pPr>
                        <w:rPr>
                          <w:rFonts w:ascii="Poppins" w:hAnsi="Poppins" w:cs="Poppins"/>
                          <w:b/>
                          <w:bCs/>
                          <w:sz w:val="48"/>
                          <w:szCs w:val="48"/>
                          <w:lang w:val="en-US"/>
                        </w:rPr>
                      </w:pPr>
                      <w:r>
                        <w:rPr>
                          <w:rFonts w:ascii="Poppins" w:hAnsi="Poppins" w:cs="Poppins"/>
                          <w:b/>
                          <w:bCs/>
                          <w:sz w:val="48"/>
                          <w:szCs w:val="48"/>
                          <w:lang w:val="en-US"/>
                        </w:rPr>
                        <w:t xml:space="preserve">Girlguiding Scotland </w:t>
                      </w:r>
                    </w:p>
                    <w:p w14:paraId="57C00161" w14:textId="0351F725" w:rsidR="00CF2F8D" w:rsidRDefault="001E7080" w:rsidP="00E51153">
                      <w:pPr>
                        <w:rPr>
                          <w:rFonts w:ascii="Poppins" w:hAnsi="Poppins" w:cs="Poppins"/>
                          <w:b/>
                          <w:bCs/>
                          <w:sz w:val="48"/>
                          <w:szCs w:val="48"/>
                          <w:lang w:val="en-US"/>
                        </w:rPr>
                      </w:pPr>
                      <w:proofErr w:type="gramStart"/>
                      <w:r>
                        <w:rPr>
                          <w:rFonts w:ascii="Poppins" w:hAnsi="Poppins" w:cs="Poppins"/>
                          <w:b/>
                          <w:bCs/>
                          <w:sz w:val="48"/>
                          <w:szCs w:val="48"/>
                          <w:lang w:val="en-US"/>
                        </w:rPr>
                        <w:t xml:space="preserve">Trustee </w:t>
                      </w:r>
                      <w:r w:rsidR="00DF246C">
                        <w:rPr>
                          <w:rFonts w:ascii="Poppins" w:hAnsi="Poppins" w:cs="Poppins"/>
                          <w:b/>
                          <w:bCs/>
                          <w:sz w:val="48"/>
                          <w:szCs w:val="48"/>
                          <w:lang w:val="en-US"/>
                        </w:rPr>
                        <w:t xml:space="preserve"> (</w:t>
                      </w:r>
                      <w:proofErr w:type="gramEnd"/>
                      <w:r w:rsidR="00DF246C">
                        <w:rPr>
                          <w:rFonts w:ascii="Poppins" w:hAnsi="Poppins" w:cs="Poppins"/>
                          <w:b/>
                          <w:bCs/>
                          <w:sz w:val="48"/>
                          <w:szCs w:val="48"/>
                          <w:lang w:val="en-US"/>
                        </w:rPr>
                        <w:t>member and external)</w:t>
                      </w:r>
                    </w:p>
                    <w:p w14:paraId="174A90CF" w14:textId="2209C543" w:rsidR="00440A5D" w:rsidRPr="00440A5D" w:rsidRDefault="00440A5D" w:rsidP="00E51153">
                      <w:pPr>
                        <w:rPr>
                          <w:rFonts w:ascii="Poppins" w:hAnsi="Poppins" w:cs="Poppins"/>
                          <w:lang w:val="en-US"/>
                        </w:rPr>
                      </w:pPr>
                      <w:r>
                        <w:rPr>
                          <w:rFonts w:ascii="Poppins" w:hAnsi="Poppins" w:cs="Poppins"/>
                          <w:b/>
                          <w:bCs/>
                          <w:sz w:val="48"/>
                          <w:szCs w:val="48"/>
                          <w:lang w:val="en-US"/>
                        </w:rPr>
                        <w:t xml:space="preserve">Role description and information </w:t>
                      </w:r>
                    </w:p>
                  </w:txbxContent>
                </v:textbox>
                <w10:wrap type="square" anchorx="margin" anchory="margin"/>
              </v:shape>
            </w:pict>
          </mc:Fallback>
        </mc:AlternateContent>
      </w:r>
      <w:r w:rsidR="00E51153">
        <w:rPr>
          <w:rFonts w:ascii="Poppins" w:hAnsi="Poppins" w:cs="Poppins"/>
          <w:b/>
          <w:bCs/>
          <w:noProof/>
          <w:sz w:val="44"/>
          <w:szCs w:val="44"/>
        </w:rPr>
        <mc:AlternateContent>
          <mc:Choice Requires="wps">
            <w:drawing>
              <wp:anchor distT="0" distB="0" distL="114300" distR="114300" simplePos="0" relativeHeight="251658240" behindDoc="1" locked="0" layoutInCell="1" allowOverlap="1" wp14:anchorId="5C52F3C9" wp14:editId="0FD2CCB6">
                <wp:simplePos x="0" y="0"/>
                <wp:positionH relativeFrom="page">
                  <wp:posOffset>-318952</wp:posOffset>
                </wp:positionH>
                <wp:positionV relativeFrom="page">
                  <wp:align>bottom</wp:align>
                </wp:positionV>
                <wp:extent cx="9898561" cy="10827476"/>
                <wp:effectExtent l="0" t="0" r="26670" b="12065"/>
                <wp:wrapNone/>
                <wp:docPr id="3" name="Rectangle 3"/>
                <wp:cNvGraphicFramePr/>
                <a:graphic xmlns:a="http://schemas.openxmlformats.org/drawingml/2006/main">
                  <a:graphicData uri="http://schemas.microsoft.com/office/word/2010/wordprocessingShape">
                    <wps:wsp>
                      <wps:cNvSpPr/>
                      <wps:spPr>
                        <a:xfrm>
                          <a:off x="0" y="0"/>
                          <a:ext cx="9898561" cy="10827476"/>
                        </a:xfrm>
                        <a:prstGeom prst="rect">
                          <a:avLst/>
                        </a:prstGeom>
                        <a:solidFill>
                          <a:srgbClr val="161B4E"/>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96CB41" id="Rectangle 3" o:spid="_x0000_s1026" style="position:absolute;margin-left:-25.1pt;margin-top:0;width:779.4pt;height:852.55pt;z-index:-25165824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" fillcolor="#161b4e" strokecolor="#1f3763 [1604]" strokeweight="1pt">
                <w10:wrap anchorx="page" anchory="page"/>
              </v:rect>
            </w:pict>
          </mc:Fallback>
        </mc:AlternateContent>
      </w:r>
    </w:p>
    <w:p w14:paraId="518820FD" w14:textId="59A587DE" w:rsidR="00CF2F8D" w:rsidRDefault="00CF2F8D" w:rsidP="00FF706A">
      <w:pPr>
        <w:autoSpaceDE w:val="0"/>
        <w:autoSpaceDN w:val="0"/>
        <w:adjustRightInd w:val="0"/>
        <w:spacing w:after="0" w:line="240" w:lineRule="auto"/>
        <w:rPr>
          <w:rFonts w:ascii="Poppins" w:hAnsi="Poppins" w:cs="Poppins"/>
          <w:b/>
          <w:bCs/>
          <w:sz w:val="32"/>
          <w:szCs w:val="32"/>
        </w:rPr>
      </w:pPr>
    </w:p>
    <w:p w14:paraId="6BCDCEBC" w14:textId="2BE9783D" w:rsidR="00CF2F8D" w:rsidRDefault="00CF2F8D" w:rsidP="00FF706A">
      <w:pPr>
        <w:autoSpaceDE w:val="0"/>
        <w:autoSpaceDN w:val="0"/>
        <w:adjustRightInd w:val="0"/>
        <w:spacing w:after="0" w:line="240" w:lineRule="auto"/>
        <w:rPr>
          <w:rFonts w:ascii="Poppins" w:hAnsi="Poppins" w:cs="Poppins"/>
          <w:b/>
          <w:bCs/>
          <w:sz w:val="32"/>
          <w:szCs w:val="32"/>
        </w:rPr>
      </w:pPr>
    </w:p>
    <w:p w14:paraId="5B66CFF9" w14:textId="5BFDDFFE" w:rsidR="00CF2F8D" w:rsidRDefault="00CF2F8D" w:rsidP="00FF706A">
      <w:pPr>
        <w:autoSpaceDE w:val="0"/>
        <w:autoSpaceDN w:val="0"/>
        <w:adjustRightInd w:val="0"/>
        <w:spacing w:after="0" w:line="240" w:lineRule="auto"/>
        <w:rPr>
          <w:rFonts w:ascii="Poppins" w:hAnsi="Poppins" w:cs="Poppins"/>
          <w:b/>
          <w:bCs/>
          <w:sz w:val="32"/>
          <w:szCs w:val="32"/>
        </w:rPr>
      </w:pPr>
    </w:p>
    <w:p w14:paraId="0B580FEE" w14:textId="4C2CB5B0" w:rsidR="00CF2F8D" w:rsidRPr="00C70930" w:rsidRDefault="00CF2F8D" w:rsidP="00FF706A">
      <w:pPr>
        <w:autoSpaceDE w:val="0"/>
        <w:autoSpaceDN w:val="0"/>
        <w:adjustRightInd w:val="0"/>
        <w:spacing w:after="0" w:line="240" w:lineRule="auto"/>
        <w:rPr>
          <w:rFonts w:ascii="Poppins" w:hAnsi="Poppins" w:cs="Poppins"/>
          <w:b/>
          <w:bCs/>
          <w:sz w:val="32"/>
          <w:szCs w:val="32"/>
        </w:rPr>
      </w:pPr>
    </w:p>
    <w:p w14:paraId="5FAD3964" w14:textId="77777777" w:rsidR="008B7B9E" w:rsidRDefault="008B7B9E" w:rsidP="00FF706A">
      <w:pPr>
        <w:autoSpaceDE w:val="0"/>
        <w:autoSpaceDN w:val="0"/>
        <w:adjustRightInd w:val="0"/>
        <w:spacing w:after="0" w:line="240" w:lineRule="auto"/>
        <w:rPr>
          <w:rFonts w:ascii="Poppins" w:hAnsi="Poppins" w:cs="Poppins"/>
        </w:rPr>
      </w:pPr>
    </w:p>
    <w:p w14:paraId="1F1361E8" w14:textId="77777777" w:rsidR="008B7B9E" w:rsidRDefault="008B7B9E" w:rsidP="00FF706A">
      <w:pPr>
        <w:autoSpaceDE w:val="0"/>
        <w:autoSpaceDN w:val="0"/>
        <w:adjustRightInd w:val="0"/>
        <w:spacing w:after="0" w:line="240" w:lineRule="auto"/>
        <w:rPr>
          <w:rFonts w:ascii="Poppins" w:hAnsi="Poppins" w:cs="Poppins"/>
        </w:rPr>
      </w:pPr>
    </w:p>
    <w:p w14:paraId="65C94E3B" w14:textId="4F63F49F" w:rsidR="00521DCF" w:rsidRPr="00651763" w:rsidRDefault="00521DCF" w:rsidP="00FF706A">
      <w:pPr>
        <w:autoSpaceDE w:val="0"/>
        <w:autoSpaceDN w:val="0"/>
        <w:adjustRightInd w:val="0"/>
        <w:spacing w:after="0" w:line="240" w:lineRule="auto"/>
        <w:rPr>
          <w:rFonts w:ascii="Poppins" w:hAnsi="Poppins" w:cs="Poppins"/>
        </w:rPr>
      </w:pPr>
    </w:p>
    <w:p w14:paraId="68F0B6EC" w14:textId="0A25F6D0" w:rsidR="00521DCF" w:rsidRPr="001A15D1" w:rsidRDefault="00521DCF" w:rsidP="00FF706A">
      <w:pPr>
        <w:autoSpaceDE w:val="0"/>
        <w:autoSpaceDN w:val="0"/>
        <w:adjustRightInd w:val="0"/>
        <w:spacing w:after="0" w:line="240" w:lineRule="auto"/>
        <w:rPr>
          <w:rFonts w:ascii="Poppins" w:hAnsi="Poppins" w:cs="Poppins"/>
        </w:rPr>
      </w:pPr>
    </w:p>
    <w:p w14:paraId="78BA8694" w14:textId="6EEA6D98" w:rsidR="0028701D" w:rsidRPr="00811D7D" w:rsidRDefault="0028701D" w:rsidP="00FF706A">
      <w:pPr>
        <w:autoSpaceDE w:val="0"/>
        <w:autoSpaceDN w:val="0"/>
        <w:adjustRightInd w:val="0"/>
        <w:spacing w:after="0" w:line="240" w:lineRule="auto"/>
        <w:rPr>
          <w:rFonts w:ascii="Poppins" w:hAnsi="Poppins" w:cs="Poppins"/>
          <w:color w:val="161B4E"/>
          <w:sz w:val="32"/>
          <w:szCs w:val="32"/>
        </w:rPr>
      </w:pPr>
    </w:p>
    <w:p w14:paraId="59A55BE3" w14:textId="0EE2B39A" w:rsidR="00CF2F8D" w:rsidRDefault="00CF2F8D" w:rsidP="00FF706A">
      <w:pPr>
        <w:autoSpaceDE w:val="0"/>
        <w:autoSpaceDN w:val="0"/>
        <w:adjustRightInd w:val="0"/>
        <w:spacing w:after="0" w:line="240" w:lineRule="auto"/>
        <w:rPr>
          <w:rFonts w:ascii="Poppins" w:hAnsi="Poppins" w:cs="Poppins"/>
          <w:sz w:val="52"/>
          <w:szCs w:val="52"/>
        </w:rPr>
      </w:pPr>
    </w:p>
    <w:p w14:paraId="4B47A452" w14:textId="6FC6ACBD" w:rsidR="00CF2F8D" w:rsidRDefault="00CF2F8D" w:rsidP="00FF706A">
      <w:pPr>
        <w:autoSpaceDE w:val="0"/>
        <w:autoSpaceDN w:val="0"/>
        <w:adjustRightInd w:val="0"/>
        <w:spacing w:after="0" w:line="240" w:lineRule="auto"/>
        <w:rPr>
          <w:rFonts w:ascii="Poppins" w:hAnsi="Poppins" w:cs="Poppins"/>
          <w:sz w:val="52"/>
          <w:szCs w:val="52"/>
        </w:rPr>
      </w:pPr>
    </w:p>
    <w:p w14:paraId="08343F87" w14:textId="18057BEB" w:rsidR="00CF2F8D" w:rsidRDefault="00CF2F8D" w:rsidP="00FF706A">
      <w:pPr>
        <w:autoSpaceDE w:val="0"/>
        <w:autoSpaceDN w:val="0"/>
        <w:adjustRightInd w:val="0"/>
        <w:spacing w:after="0" w:line="240" w:lineRule="auto"/>
        <w:rPr>
          <w:rFonts w:ascii="Poppins" w:hAnsi="Poppins" w:cs="Poppins"/>
          <w:sz w:val="52"/>
          <w:szCs w:val="52"/>
        </w:rPr>
      </w:pPr>
    </w:p>
    <w:p w14:paraId="5F581CF3" w14:textId="2BAA4C80" w:rsidR="00CF2F8D" w:rsidRDefault="00CF2F8D" w:rsidP="00FF706A">
      <w:pPr>
        <w:autoSpaceDE w:val="0"/>
        <w:autoSpaceDN w:val="0"/>
        <w:adjustRightInd w:val="0"/>
        <w:spacing w:after="0" w:line="240" w:lineRule="auto"/>
        <w:rPr>
          <w:rFonts w:ascii="Poppins" w:hAnsi="Poppins" w:cs="Poppins"/>
          <w:sz w:val="52"/>
          <w:szCs w:val="52"/>
        </w:rPr>
      </w:pPr>
    </w:p>
    <w:p w14:paraId="1CC01458" w14:textId="21198D4E" w:rsidR="00CF2F8D" w:rsidRDefault="00CF2F8D" w:rsidP="00FF706A">
      <w:pPr>
        <w:autoSpaceDE w:val="0"/>
        <w:autoSpaceDN w:val="0"/>
        <w:adjustRightInd w:val="0"/>
        <w:spacing w:after="0" w:line="240" w:lineRule="auto"/>
        <w:rPr>
          <w:rFonts w:ascii="Poppins" w:hAnsi="Poppins" w:cs="Poppins"/>
          <w:sz w:val="52"/>
          <w:szCs w:val="52"/>
        </w:rPr>
      </w:pPr>
    </w:p>
    <w:p w14:paraId="1A3B0189" w14:textId="68AB176C" w:rsidR="00CF2F8D" w:rsidRDefault="00032128" w:rsidP="00FF706A">
      <w:pPr>
        <w:autoSpaceDE w:val="0"/>
        <w:autoSpaceDN w:val="0"/>
        <w:adjustRightInd w:val="0"/>
        <w:spacing w:after="0" w:line="240" w:lineRule="auto"/>
        <w:rPr>
          <w:rFonts w:ascii="Poppins" w:hAnsi="Poppins" w:cs="Poppins"/>
          <w:sz w:val="52"/>
          <w:szCs w:val="52"/>
        </w:rPr>
      </w:pPr>
      <w:r>
        <w:rPr>
          <w:rFonts w:ascii="Poppins" w:hAnsi="Poppins" w:cs="Poppins"/>
          <w:noProof/>
          <w:sz w:val="52"/>
          <w:szCs w:val="52"/>
        </w:rPr>
        <w:drawing>
          <wp:anchor distT="0" distB="0" distL="114300" distR="114300" simplePos="0" relativeHeight="251658243" behindDoc="0" locked="0" layoutInCell="1" allowOverlap="1" wp14:anchorId="2EB282BF" wp14:editId="6FDC898C">
            <wp:simplePos x="0" y="0"/>
            <wp:positionH relativeFrom="margin">
              <wp:posOffset>3086187</wp:posOffset>
            </wp:positionH>
            <wp:positionV relativeFrom="margin">
              <wp:posOffset>5149302</wp:posOffset>
            </wp:positionV>
            <wp:extent cx="2788920" cy="303085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G_GIRLGUIDING_RGB_SYMBO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88920" cy="3030855"/>
                    </a:xfrm>
                    <a:prstGeom prst="rect">
                      <a:avLst/>
                    </a:prstGeom>
                  </pic:spPr>
                </pic:pic>
              </a:graphicData>
            </a:graphic>
            <wp14:sizeRelH relativeFrom="margin">
              <wp14:pctWidth>0</wp14:pctWidth>
            </wp14:sizeRelH>
            <wp14:sizeRelV relativeFrom="margin">
              <wp14:pctHeight>0</wp14:pctHeight>
            </wp14:sizeRelV>
          </wp:anchor>
        </w:drawing>
      </w:r>
    </w:p>
    <w:p w14:paraId="56CB80A4" w14:textId="77777777" w:rsidR="001F720B" w:rsidRDefault="00E807BF" w:rsidP="00FF706A">
      <w:pPr>
        <w:autoSpaceDE w:val="0"/>
        <w:autoSpaceDN w:val="0"/>
        <w:adjustRightInd w:val="0"/>
        <w:spacing w:after="0" w:line="240" w:lineRule="auto"/>
        <w:rPr>
          <w:rFonts w:ascii="Poppins" w:hAnsi="Poppins" w:cs="Poppins"/>
          <w:sz w:val="52"/>
          <w:szCs w:val="52"/>
        </w:rPr>
      </w:pPr>
      <w:r w:rsidRPr="008B7B9E">
        <w:rPr>
          <w:rFonts w:ascii="Poppins" w:hAnsi="Poppins" w:cs="Poppins"/>
          <w:noProof/>
          <w:color w:val="161B4E"/>
          <w:sz w:val="32"/>
          <w:szCs w:val="32"/>
        </w:rPr>
        <mc:AlternateContent>
          <mc:Choice Requires="wps">
            <w:drawing>
              <wp:anchor distT="45720" distB="45720" distL="114300" distR="114300" simplePos="0" relativeHeight="251658242" behindDoc="0" locked="0" layoutInCell="1" allowOverlap="1" wp14:anchorId="25589039" wp14:editId="0539BDAC">
                <wp:simplePos x="0" y="0"/>
                <wp:positionH relativeFrom="margin">
                  <wp:align>right</wp:align>
                </wp:positionH>
                <wp:positionV relativeFrom="paragraph">
                  <wp:posOffset>367756</wp:posOffset>
                </wp:positionV>
                <wp:extent cx="2658745" cy="449580"/>
                <wp:effectExtent l="0" t="0" r="8255" b="762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449580"/>
                        </a:xfrm>
                        <a:prstGeom prst="rect">
                          <a:avLst/>
                        </a:prstGeom>
                        <a:solidFill>
                          <a:srgbClr val="161B4E"/>
                        </a:solidFill>
                        <a:ln w="9525">
                          <a:noFill/>
                          <a:miter lim="800000"/>
                          <a:headEnd/>
                          <a:tailEnd/>
                        </a:ln>
                      </wps:spPr>
                      <wps:txbx>
                        <w:txbxContent>
                          <w:p w14:paraId="03E88601" w14:textId="5D12E3C8" w:rsidR="008B7B9E" w:rsidRPr="00032128" w:rsidRDefault="008B7B9E" w:rsidP="00E807BF">
                            <w:pPr>
                              <w:autoSpaceDE w:val="0"/>
                              <w:autoSpaceDN w:val="0"/>
                              <w:adjustRightInd w:val="0"/>
                              <w:spacing w:after="0" w:line="240" w:lineRule="auto"/>
                              <w:jc w:val="center"/>
                              <w:rPr>
                                <w:rFonts w:ascii="Poppins" w:hAnsi="Poppins" w:cs="Poppins"/>
                                <w:b/>
                                <w:bCs/>
                                <w:color w:val="00A7E5"/>
                                <w:sz w:val="28"/>
                                <w:szCs w:val="28"/>
                              </w:rPr>
                            </w:pPr>
                            <w:r w:rsidRPr="00032128">
                              <w:rPr>
                                <w:rFonts w:ascii="Poppins" w:hAnsi="Poppins" w:cs="Poppins"/>
                                <w:b/>
                                <w:bCs/>
                                <w:color w:val="00A7E5"/>
                                <w:sz w:val="28"/>
                                <w:szCs w:val="28"/>
                              </w:rPr>
                              <w:t>girlguidingscotland.org.uk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89039" id="Text Box 4" o:spid="_x0000_s1027" type="#_x0000_t202" style="position:absolute;margin-left:158.15pt;margin-top:28.95pt;width:209.35pt;height:35.4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" fillcolor="#161b4e" stroked="f">
                <v:textbox>
                  <w:txbxContent>
                    <w:p w14:paraId="03E88601" w14:textId="5D12E3C8" w:rsidR="008B7B9E" w:rsidRPr="00032128" w:rsidRDefault="008B7B9E" w:rsidP="00E807BF">
                      <w:pPr>
                        <w:autoSpaceDE w:val="0"/>
                        <w:autoSpaceDN w:val="0"/>
                        <w:adjustRightInd w:val="0"/>
                        <w:spacing w:after="0" w:line="240" w:lineRule="auto"/>
                        <w:jc w:val="center"/>
                        <w:rPr>
                          <w:rFonts w:ascii="Poppins" w:hAnsi="Poppins" w:cs="Poppins"/>
                          <w:b/>
                          <w:bCs/>
                          <w:color w:val="00A7E5"/>
                          <w:sz w:val="28"/>
                          <w:szCs w:val="28"/>
                        </w:rPr>
                      </w:pPr>
                      <w:r w:rsidRPr="00032128">
                        <w:rPr>
                          <w:rFonts w:ascii="Poppins" w:hAnsi="Poppins" w:cs="Poppins"/>
                          <w:b/>
                          <w:bCs/>
                          <w:color w:val="00A7E5"/>
                          <w:sz w:val="28"/>
                          <w:szCs w:val="28"/>
                        </w:rPr>
                        <w:t>girlguidingscotland.org.uk</w:t>
                      </w:r>
                    </w:p>
                  </w:txbxContent>
                </v:textbox>
                <w10:wrap type="square" anchorx="margin"/>
              </v:shape>
            </w:pict>
          </mc:Fallback>
        </mc:AlternateContent>
      </w:r>
    </w:p>
    <w:p w14:paraId="7CF7BE9E" w14:textId="77777777" w:rsidR="00005310" w:rsidRDefault="00005310" w:rsidP="00FF706A">
      <w:pPr>
        <w:autoSpaceDE w:val="0"/>
        <w:autoSpaceDN w:val="0"/>
        <w:adjustRightInd w:val="0"/>
        <w:spacing w:after="0" w:line="240" w:lineRule="auto"/>
        <w:rPr>
          <w:rFonts w:ascii="Poppins" w:hAnsi="Poppins" w:cs="Poppins"/>
        </w:rPr>
      </w:pPr>
    </w:p>
    <w:p w14:paraId="0B137534" w14:textId="07741119" w:rsidR="003565DF" w:rsidRPr="003565DF" w:rsidRDefault="003565DF" w:rsidP="00FF706A">
      <w:pPr>
        <w:autoSpaceDE w:val="0"/>
        <w:autoSpaceDN w:val="0"/>
        <w:adjustRightInd w:val="0"/>
        <w:spacing w:after="0" w:line="240" w:lineRule="auto"/>
        <w:rPr>
          <w:rFonts w:ascii="Poppins" w:hAnsi="Poppins" w:cs="Poppins"/>
          <w:b/>
          <w:color w:val="161B4E"/>
          <w:sz w:val="44"/>
          <w:szCs w:val="44"/>
        </w:rPr>
      </w:pPr>
      <w:r w:rsidRPr="003565DF">
        <w:rPr>
          <w:rFonts w:ascii="Poppins" w:hAnsi="Poppins" w:cs="Poppins"/>
          <w:b/>
          <w:color w:val="161B4E"/>
          <w:sz w:val="44"/>
          <w:szCs w:val="44"/>
        </w:rPr>
        <w:lastRenderedPageBreak/>
        <w:t>Welcome</w:t>
      </w:r>
    </w:p>
    <w:p w14:paraId="592770F4" w14:textId="77777777" w:rsidR="003565DF" w:rsidRDefault="003565DF" w:rsidP="00FF706A">
      <w:pPr>
        <w:autoSpaceDE w:val="0"/>
        <w:autoSpaceDN w:val="0"/>
        <w:adjustRightInd w:val="0"/>
        <w:spacing w:after="0" w:line="240" w:lineRule="auto"/>
        <w:rPr>
          <w:rFonts w:ascii="Poppins" w:hAnsi="Poppins" w:cs="Poppins"/>
        </w:rPr>
      </w:pPr>
    </w:p>
    <w:p w14:paraId="4B56A780" w14:textId="04840E5B" w:rsidR="003565DF" w:rsidRPr="00A82843" w:rsidRDefault="003565DF" w:rsidP="00FF706A">
      <w:pPr>
        <w:autoSpaceDE w:val="0"/>
        <w:autoSpaceDN w:val="0"/>
        <w:adjustRightInd w:val="0"/>
        <w:spacing w:after="0" w:line="240" w:lineRule="auto"/>
        <w:rPr>
          <w:rFonts w:ascii="Poppins" w:hAnsi="Poppins" w:cs="Poppins"/>
          <w:sz w:val="20"/>
          <w:szCs w:val="20"/>
        </w:rPr>
      </w:pPr>
      <w:r w:rsidRPr="00A82843">
        <w:rPr>
          <w:rFonts w:ascii="Poppins" w:hAnsi="Poppins" w:cs="Poppins"/>
          <w:sz w:val="20"/>
          <w:szCs w:val="20"/>
        </w:rPr>
        <w:t>Thank you for your interest in applying for this volunteer role.</w:t>
      </w:r>
    </w:p>
    <w:p w14:paraId="5664AD32" w14:textId="77777777" w:rsidR="003565DF" w:rsidRPr="00A82843" w:rsidRDefault="003565DF" w:rsidP="00FF706A">
      <w:pPr>
        <w:autoSpaceDE w:val="0"/>
        <w:autoSpaceDN w:val="0"/>
        <w:adjustRightInd w:val="0"/>
        <w:spacing w:after="0" w:line="240" w:lineRule="auto"/>
        <w:rPr>
          <w:rFonts w:ascii="Poppins" w:hAnsi="Poppins" w:cs="Poppins"/>
          <w:sz w:val="20"/>
          <w:szCs w:val="20"/>
        </w:rPr>
      </w:pPr>
    </w:p>
    <w:p w14:paraId="6F552CE1" w14:textId="3D08B96D" w:rsidR="003565DF" w:rsidRPr="00A82843" w:rsidRDefault="003565DF" w:rsidP="00FF706A">
      <w:pPr>
        <w:autoSpaceDE w:val="0"/>
        <w:autoSpaceDN w:val="0"/>
        <w:adjustRightInd w:val="0"/>
        <w:spacing w:after="0" w:line="240" w:lineRule="auto"/>
        <w:rPr>
          <w:rFonts w:ascii="Poppins" w:hAnsi="Poppins" w:cs="Poppins"/>
          <w:sz w:val="20"/>
          <w:szCs w:val="20"/>
        </w:rPr>
      </w:pPr>
      <w:r w:rsidRPr="00A82843">
        <w:rPr>
          <w:rFonts w:ascii="Poppins" w:hAnsi="Poppins" w:cs="Poppins"/>
          <w:sz w:val="20"/>
          <w:szCs w:val="20"/>
        </w:rPr>
        <w:t xml:space="preserve">Volunteers are at the heart of Girlguiding – </w:t>
      </w:r>
      <w:r w:rsidR="007C35A8" w:rsidRPr="00A82843">
        <w:rPr>
          <w:rFonts w:ascii="Poppins" w:hAnsi="Poppins" w:cs="Poppins"/>
          <w:sz w:val="20"/>
          <w:szCs w:val="20"/>
        </w:rPr>
        <w:t>all our units are powered by them!</w:t>
      </w:r>
      <w:r w:rsidRPr="00A82843">
        <w:rPr>
          <w:rFonts w:ascii="Poppins" w:hAnsi="Poppins" w:cs="Poppins"/>
          <w:sz w:val="20"/>
          <w:szCs w:val="20"/>
        </w:rPr>
        <w:t xml:space="preserve"> Our volunteers help us in all sorts of ways, from running and supporting units, through to county roles, to being trustees. Our mission at Girlguiding Scotland is to inspire and empower girls </w:t>
      </w:r>
      <w:proofErr w:type="gramStart"/>
      <w:r w:rsidRPr="00A82843">
        <w:rPr>
          <w:rFonts w:ascii="Poppins" w:hAnsi="Poppins" w:cs="Poppins"/>
          <w:sz w:val="20"/>
          <w:szCs w:val="20"/>
        </w:rPr>
        <w:t>all across</w:t>
      </w:r>
      <w:proofErr w:type="gramEnd"/>
      <w:r w:rsidRPr="00A82843">
        <w:rPr>
          <w:rFonts w:ascii="Poppins" w:hAnsi="Poppins" w:cs="Poppins"/>
          <w:sz w:val="20"/>
          <w:szCs w:val="20"/>
        </w:rPr>
        <w:t xml:space="preserve"> Scotland and our volunteers are key to achieving this. </w:t>
      </w:r>
    </w:p>
    <w:p w14:paraId="31A7AC26" w14:textId="77777777" w:rsidR="003565DF" w:rsidRPr="00A82843" w:rsidRDefault="003565DF" w:rsidP="00FF706A">
      <w:pPr>
        <w:autoSpaceDE w:val="0"/>
        <w:autoSpaceDN w:val="0"/>
        <w:adjustRightInd w:val="0"/>
        <w:spacing w:after="0" w:line="240" w:lineRule="auto"/>
        <w:rPr>
          <w:rFonts w:ascii="Poppins" w:hAnsi="Poppins" w:cs="Poppins"/>
          <w:sz w:val="20"/>
          <w:szCs w:val="20"/>
        </w:rPr>
      </w:pPr>
    </w:p>
    <w:p w14:paraId="644D3754" w14:textId="7E9E8E51" w:rsidR="00217553" w:rsidRPr="00217553" w:rsidRDefault="00A8375E" w:rsidP="00217553">
      <w:pPr>
        <w:autoSpaceDE w:val="0"/>
        <w:autoSpaceDN w:val="0"/>
        <w:adjustRightInd w:val="0"/>
        <w:spacing w:after="0" w:line="240" w:lineRule="auto"/>
        <w:rPr>
          <w:rFonts w:ascii="Poppins" w:hAnsi="Poppins" w:cs="Poppins"/>
          <w:sz w:val="20"/>
          <w:szCs w:val="20"/>
        </w:rPr>
      </w:pPr>
      <w:r w:rsidRPr="00B8621D">
        <w:rPr>
          <w:rFonts w:ascii="Poppins" w:hAnsi="Poppins" w:cs="Poppins"/>
          <w:sz w:val="20"/>
          <w:szCs w:val="20"/>
        </w:rPr>
        <w:t xml:space="preserve">We’re looking for new trustees to join our board. A board of trustees is the group of individuals responsible for a charity's governance and setting and overseeing the strategy. They ensure the organisation is administered effectively, and accounts for its activities and outcomes. </w:t>
      </w:r>
      <w:r>
        <w:rPr>
          <w:rFonts w:ascii="Poppins" w:hAnsi="Poppins" w:cs="Poppins"/>
          <w:sz w:val="20"/>
          <w:szCs w:val="20"/>
        </w:rPr>
        <w:t xml:space="preserve">We’re looking to recruit </w:t>
      </w:r>
      <w:r w:rsidR="00B969CE">
        <w:rPr>
          <w:rFonts w:ascii="Poppins" w:hAnsi="Poppins" w:cs="Poppins"/>
          <w:sz w:val="20"/>
          <w:szCs w:val="20"/>
        </w:rPr>
        <w:t xml:space="preserve">a trustee who is currently an active member of Girlguiding and a trustee who is not. </w:t>
      </w:r>
    </w:p>
    <w:p w14:paraId="19398DC2" w14:textId="77777777" w:rsidR="00217553" w:rsidRDefault="00217553" w:rsidP="00FF706A">
      <w:pPr>
        <w:autoSpaceDE w:val="0"/>
        <w:autoSpaceDN w:val="0"/>
        <w:adjustRightInd w:val="0"/>
        <w:spacing w:after="0" w:line="240" w:lineRule="auto"/>
        <w:rPr>
          <w:rFonts w:ascii="Poppins" w:hAnsi="Poppins" w:cs="Poppins"/>
          <w:sz w:val="20"/>
          <w:szCs w:val="20"/>
        </w:rPr>
      </w:pPr>
    </w:p>
    <w:p w14:paraId="7C19D94E" w14:textId="23C6B5CF" w:rsidR="00176829" w:rsidRPr="00176829" w:rsidRDefault="00176829" w:rsidP="00FF706A">
      <w:pPr>
        <w:autoSpaceDE w:val="0"/>
        <w:autoSpaceDN w:val="0"/>
        <w:adjustRightInd w:val="0"/>
        <w:spacing w:after="0" w:line="240" w:lineRule="auto"/>
        <w:rPr>
          <w:rFonts w:ascii="Poppins" w:hAnsi="Poppins" w:cs="Poppins"/>
          <w:sz w:val="20"/>
          <w:szCs w:val="20"/>
        </w:rPr>
      </w:pPr>
      <w:r w:rsidRPr="00176829">
        <w:rPr>
          <w:rFonts w:ascii="Poppins" w:hAnsi="Poppins" w:cs="Poppins"/>
          <w:sz w:val="20"/>
          <w:szCs w:val="20"/>
        </w:rPr>
        <w:t xml:space="preserve">As the leading charity for girls and young women in Scotland, it is important to us that our </w:t>
      </w:r>
      <w:r>
        <w:rPr>
          <w:rFonts w:ascii="Poppins" w:hAnsi="Poppins" w:cs="Poppins"/>
          <w:sz w:val="20"/>
          <w:szCs w:val="20"/>
        </w:rPr>
        <w:t>volunteer team</w:t>
      </w:r>
      <w:r w:rsidRPr="00176829">
        <w:rPr>
          <w:rFonts w:ascii="Poppins" w:hAnsi="Poppins" w:cs="Poppins"/>
          <w:sz w:val="20"/>
          <w:szCs w:val="20"/>
        </w:rPr>
        <w:t xml:space="preserve"> includes people with different skills, knowledge and lived experiences. </w:t>
      </w:r>
      <w:r w:rsidR="00217553">
        <w:rPr>
          <w:rFonts w:ascii="Poppins" w:hAnsi="Poppins" w:cs="Poppins"/>
          <w:sz w:val="20"/>
          <w:szCs w:val="20"/>
        </w:rPr>
        <w:t>This time we are looking for people with e</w:t>
      </w:r>
      <w:r w:rsidR="00217553" w:rsidRPr="00217553">
        <w:rPr>
          <w:rFonts w:ascii="Poppins" w:hAnsi="Poppins" w:cs="Poppins"/>
          <w:sz w:val="20"/>
          <w:szCs w:val="20"/>
        </w:rPr>
        <w:t>xperience in one or more of the following areas - commercial acumen and funding; communications, marketing &amp; branding; stakeholder engagement; IT &amp; digital skills</w:t>
      </w:r>
      <w:r w:rsidR="00217553">
        <w:rPr>
          <w:rFonts w:ascii="Poppins" w:hAnsi="Poppins" w:cs="Poppins"/>
          <w:sz w:val="20"/>
          <w:szCs w:val="20"/>
        </w:rPr>
        <w:t>.</w:t>
      </w:r>
    </w:p>
    <w:p w14:paraId="0438FF48" w14:textId="77777777" w:rsidR="003565DF" w:rsidRPr="00A82843" w:rsidRDefault="003565DF" w:rsidP="00FF706A">
      <w:pPr>
        <w:autoSpaceDE w:val="0"/>
        <w:autoSpaceDN w:val="0"/>
        <w:adjustRightInd w:val="0"/>
        <w:spacing w:after="0" w:line="240" w:lineRule="auto"/>
        <w:rPr>
          <w:rFonts w:ascii="Poppins" w:hAnsi="Poppins" w:cs="Poppins"/>
          <w:sz w:val="20"/>
          <w:szCs w:val="20"/>
        </w:rPr>
      </w:pPr>
    </w:p>
    <w:p w14:paraId="19A63038" w14:textId="4292DD5D" w:rsidR="003565DF" w:rsidRPr="00AF3B51" w:rsidRDefault="003565DF" w:rsidP="00FF706A">
      <w:pPr>
        <w:autoSpaceDE w:val="0"/>
        <w:autoSpaceDN w:val="0"/>
        <w:adjustRightInd w:val="0"/>
        <w:spacing w:after="0" w:line="240" w:lineRule="auto"/>
        <w:rPr>
          <w:rFonts w:ascii="Poppins" w:hAnsi="Poppins" w:cs="Poppins"/>
          <w:sz w:val="20"/>
          <w:szCs w:val="20"/>
        </w:rPr>
      </w:pPr>
      <w:r w:rsidRPr="00A82843">
        <w:rPr>
          <w:rFonts w:ascii="Poppins" w:hAnsi="Poppins" w:cs="Poppins"/>
          <w:b/>
          <w:bCs/>
          <w:sz w:val="20"/>
          <w:szCs w:val="20"/>
        </w:rPr>
        <w:t xml:space="preserve">We’d really encourage you to think about putting yourself forward for this exciting role. </w:t>
      </w:r>
      <w:r w:rsidRPr="00A82843">
        <w:rPr>
          <w:rFonts w:ascii="Poppins" w:hAnsi="Poppins" w:cs="Poppins"/>
          <w:sz w:val="20"/>
          <w:szCs w:val="20"/>
        </w:rPr>
        <w:t xml:space="preserve">By volunteering </w:t>
      </w:r>
      <w:r w:rsidR="00176829">
        <w:rPr>
          <w:rFonts w:ascii="Poppins" w:hAnsi="Poppins" w:cs="Poppins"/>
          <w:sz w:val="20"/>
          <w:szCs w:val="20"/>
        </w:rPr>
        <w:t>at a national level</w:t>
      </w:r>
      <w:r w:rsidRPr="00A82843">
        <w:rPr>
          <w:rFonts w:ascii="Poppins" w:hAnsi="Poppins" w:cs="Poppins"/>
          <w:sz w:val="20"/>
          <w:szCs w:val="20"/>
        </w:rPr>
        <w:t xml:space="preserve">, you’ll ensure that Girlguiding Scotland’s strategy is fit </w:t>
      </w:r>
      <w:r w:rsidRPr="00AF3B51">
        <w:rPr>
          <w:rFonts w:ascii="Poppins" w:hAnsi="Poppins" w:cs="Poppins"/>
          <w:sz w:val="20"/>
          <w:szCs w:val="20"/>
        </w:rPr>
        <w:t xml:space="preserve">for purpose and will impact the lives of thousands of girls across Scotland. </w:t>
      </w:r>
    </w:p>
    <w:p w14:paraId="407EE900" w14:textId="77777777" w:rsidR="00A82843" w:rsidRPr="00AF3B51" w:rsidRDefault="00A82843" w:rsidP="00FF706A">
      <w:pPr>
        <w:autoSpaceDE w:val="0"/>
        <w:autoSpaceDN w:val="0"/>
        <w:adjustRightInd w:val="0"/>
        <w:spacing w:after="0" w:line="240" w:lineRule="auto"/>
        <w:rPr>
          <w:rFonts w:ascii="Poppins" w:hAnsi="Poppins" w:cs="Poppins"/>
          <w:sz w:val="20"/>
          <w:szCs w:val="20"/>
        </w:rPr>
      </w:pPr>
    </w:p>
    <w:p w14:paraId="7C849D2F" w14:textId="77777777" w:rsidR="00AF3B51" w:rsidRDefault="00B77951" w:rsidP="00FF706A">
      <w:pPr>
        <w:spacing w:after="0" w:line="240" w:lineRule="auto"/>
        <w:rPr>
          <w:rFonts w:ascii="Poppins" w:eastAsia="Calibri" w:hAnsi="Poppins" w:cs="Poppins"/>
          <w:color w:val="000000"/>
          <w:sz w:val="20"/>
          <w:szCs w:val="20"/>
        </w:rPr>
      </w:pPr>
      <w:r w:rsidRPr="00AF3B51">
        <w:rPr>
          <w:rFonts w:ascii="Poppins" w:eastAsia="Calibri" w:hAnsi="Poppins" w:cs="Poppins"/>
          <w:color w:val="000000"/>
          <w:sz w:val="20"/>
          <w:szCs w:val="20"/>
        </w:rPr>
        <w:t>We strive to be welcoming and inclusive, and we encourage applications from people of all backgrounds and</w:t>
      </w:r>
      <w:r w:rsidR="006E41CB" w:rsidRPr="00AF3B51">
        <w:rPr>
          <w:rFonts w:ascii="Poppins" w:eastAsia="Calibri" w:hAnsi="Poppins" w:cs="Poppins"/>
          <w:color w:val="000000"/>
          <w:sz w:val="20"/>
          <w:szCs w:val="20"/>
        </w:rPr>
        <w:t xml:space="preserve"> all</w:t>
      </w:r>
      <w:r w:rsidRPr="00AF3B51">
        <w:rPr>
          <w:rFonts w:ascii="Poppins" w:eastAsia="Calibri" w:hAnsi="Poppins" w:cs="Poppins"/>
          <w:color w:val="000000"/>
          <w:sz w:val="20"/>
          <w:szCs w:val="20"/>
        </w:rPr>
        <w:t xml:space="preserve"> extent</w:t>
      </w:r>
      <w:r w:rsidR="006E41CB" w:rsidRPr="00AF3B51">
        <w:rPr>
          <w:rFonts w:ascii="Poppins" w:eastAsia="Calibri" w:hAnsi="Poppins" w:cs="Poppins"/>
          <w:color w:val="000000"/>
          <w:sz w:val="20"/>
          <w:szCs w:val="20"/>
        </w:rPr>
        <w:t>s</w:t>
      </w:r>
      <w:r w:rsidRPr="00AF3B51">
        <w:rPr>
          <w:rFonts w:ascii="Poppins" w:eastAsia="Calibri" w:hAnsi="Poppins" w:cs="Poppins"/>
          <w:color w:val="000000"/>
          <w:sz w:val="20"/>
          <w:szCs w:val="20"/>
        </w:rPr>
        <w:t xml:space="preserve"> of </w:t>
      </w:r>
      <w:r w:rsidR="004F0C5E" w:rsidRPr="00AF3B51">
        <w:rPr>
          <w:rFonts w:ascii="Poppins" w:eastAsia="Calibri" w:hAnsi="Poppins" w:cs="Poppins"/>
          <w:color w:val="000000"/>
          <w:sz w:val="20"/>
          <w:szCs w:val="20"/>
        </w:rPr>
        <w:t>guiding</w:t>
      </w:r>
      <w:r w:rsidRPr="00AF3B51">
        <w:rPr>
          <w:rFonts w:ascii="Poppins" w:eastAsia="Calibri" w:hAnsi="Poppins" w:cs="Poppins"/>
          <w:color w:val="000000"/>
          <w:sz w:val="20"/>
          <w:szCs w:val="20"/>
        </w:rPr>
        <w:t xml:space="preserve"> experience. </w:t>
      </w:r>
      <w:proofErr w:type="gramStart"/>
      <w:r w:rsidRPr="00AF3B51">
        <w:rPr>
          <w:rFonts w:ascii="Poppins" w:eastAsia="Calibri" w:hAnsi="Poppins" w:cs="Poppins"/>
          <w:color w:val="000000"/>
          <w:sz w:val="20"/>
          <w:szCs w:val="20"/>
        </w:rPr>
        <w:t>In particular, we</w:t>
      </w:r>
      <w:proofErr w:type="gramEnd"/>
      <w:r w:rsidRPr="00AF3B51">
        <w:rPr>
          <w:rFonts w:ascii="Poppins" w:eastAsia="Calibri" w:hAnsi="Poppins" w:cs="Poppins"/>
          <w:color w:val="000000"/>
          <w:sz w:val="20"/>
          <w:szCs w:val="20"/>
        </w:rPr>
        <w:t xml:space="preserve"> would welcome applications from people with a disability and people from ethnic minority groups.</w:t>
      </w:r>
      <w:r w:rsidR="00AF3B51">
        <w:rPr>
          <w:rFonts w:ascii="Poppins" w:eastAsia="Calibri" w:hAnsi="Poppins" w:cs="Poppins"/>
          <w:color w:val="000000"/>
          <w:sz w:val="20"/>
          <w:szCs w:val="20"/>
        </w:rPr>
        <w:t xml:space="preserve"> </w:t>
      </w:r>
    </w:p>
    <w:p w14:paraId="37189B6D" w14:textId="77777777" w:rsidR="00AF3B51" w:rsidRDefault="00AF3B51" w:rsidP="00FF706A">
      <w:pPr>
        <w:spacing w:after="0" w:line="240" w:lineRule="auto"/>
        <w:rPr>
          <w:rFonts w:ascii="Poppins" w:eastAsia="Calibri" w:hAnsi="Poppins" w:cs="Poppins"/>
          <w:color w:val="000000"/>
          <w:sz w:val="20"/>
          <w:szCs w:val="20"/>
        </w:rPr>
      </w:pPr>
    </w:p>
    <w:p w14:paraId="048C8636" w14:textId="068F00A6" w:rsidR="00A82843" w:rsidRPr="00AF3B51" w:rsidRDefault="00A82843" w:rsidP="00FF706A">
      <w:pPr>
        <w:spacing w:after="0" w:line="240" w:lineRule="auto"/>
        <w:rPr>
          <w:rFonts w:ascii="Poppins" w:eastAsia="Calibri" w:hAnsi="Poppins" w:cs="Poppins"/>
          <w:color w:val="000000"/>
          <w:sz w:val="20"/>
          <w:szCs w:val="20"/>
        </w:rPr>
      </w:pPr>
      <w:r w:rsidRPr="00AF3B51">
        <w:rPr>
          <w:rFonts w:ascii="Poppins" w:eastAsia="Calibri" w:hAnsi="Poppins" w:cs="Poppins"/>
          <w:color w:val="000000"/>
          <w:sz w:val="20"/>
          <w:szCs w:val="20"/>
        </w:rPr>
        <w:t xml:space="preserve">If you need support to help you </w:t>
      </w:r>
      <w:proofErr w:type="gramStart"/>
      <w:r w:rsidRPr="00AF3B51">
        <w:rPr>
          <w:rFonts w:ascii="Poppins" w:eastAsia="Calibri" w:hAnsi="Poppins" w:cs="Poppins"/>
          <w:color w:val="000000"/>
          <w:sz w:val="20"/>
          <w:szCs w:val="20"/>
        </w:rPr>
        <w:t>apply, or</w:t>
      </w:r>
      <w:proofErr w:type="gramEnd"/>
      <w:r w:rsidRPr="00AF3B51">
        <w:rPr>
          <w:rFonts w:ascii="Poppins" w:eastAsia="Calibri" w:hAnsi="Poppins" w:cs="Poppins"/>
          <w:color w:val="000000"/>
          <w:sz w:val="20"/>
          <w:szCs w:val="20"/>
        </w:rPr>
        <w:t xml:space="preserve"> need this information in a printed or other format, please let us know in advance so that we can ensure appropriate arrangements are made. </w:t>
      </w:r>
      <w:r w:rsidR="00271D86" w:rsidRPr="00AF3B51">
        <w:rPr>
          <w:rFonts w:ascii="Poppins" w:eastAsia="Calibri" w:hAnsi="Poppins" w:cs="Poppins"/>
          <w:color w:val="000000"/>
          <w:sz w:val="20"/>
          <w:szCs w:val="20"/>
        </w:rPr>
        <w:t xml:space="preserve">Contact details can be found at the end of </w:t>
      </w:r>
      <w:r w:rsidR="005213A0" w:rsidRPr="00AF3B51">
        <w:rPr>
          <w:rFonts w:ascii="Poppins" w:eastAsia="Calibri" w:hAnsi="Poppins" w:cs="Poppins"/>
          <w:color w:val="000000"/>
          <w:sz w:val="20"/>
          <w:szCs w:val="20"/>
        </w:rPr>
        <w:t>this</w:t>
      </w:r>
      <w:r w:rsidR="00271D86" w:rsidRPr="00AF3B51">
        <w:rPr>
          <w:rFonts w:ascii="Poppins" w:eastAsia="Calibri" w:hAnsi="Poppins" w:cs="Poppins"/>
          <w:color w:val="000000"/>
          <w:sz w:val="20"/>
          <w:szCs w:val="20"/>
        </w:rPr>
        <w:t xml:space="preserve"> pack. </w:t>
      </w:r>
    </w:p>
    <w:p w14:paraId="17949DA0" w14:textId="77777777" w:rsidR="003565DF" w:rsidRPr="00AF3B51" w:rsidRDefault="003565DF" w:rsidP="00FF706A">
      <w:pPr>
        <w:autoSpaceDE w:val="0"/>
        <w:autoSpaceDN w:val="0"/>
        <w:adjustRightInd w:val="0"/>
        <w:spacing w:after="0" w:line="240" w:lineRule="auto"/>
        <w:rPr>
          <w:rFonts w:ascii="Poppins" w:hAnsi="Poppins" w:cs="Poppins"/>
          <w:sz w:val="20"/>
          <w:szCs w:val="20"/>
        </w:rPr>
      </w:pPr>
    </w:p>
    <w:p w14:paraId="3B6FCF54" w14:textId="453ABCE5" w:rsidR="003565DF" w:rsidRPr="00A82843" w:rsidRDefault="003565DF" w:rsidP="00FF706A">
      <w:pPr>
        <w:autoSpaceDE w:val="0"/>
        <w:autoSpaceDN w:val="0"/>
        <w:adjustRightInd w:val="0"/>
        <w:spacing w:after="0" w:line="240" w:lineRule="auto"/>
        <w:rPr>
          <w:rFonts w:ascii="Poppins" w:hAnsi="Poppins" w:cs="Poppins"/>
          <w:sz w:val="20"/>
          <w:szCs w:val="20"/>
        </w:rPr>
      </w:pPr>
      <w:r w:rsidRPr="00AF3B51">
        <w:rPr>
          <w:rFonts w:ascii="Poppins" w:hAnsi="Poppins" w:cs="Poppins"/>
          <w:sz w:val="20"/>
          <w:szCs w:val="20"/>
        </w:rPr>
        <w:t>Please take some time to read through the pack to learn more about becoming a Girlguiding</w:t>
      </w:r>
      <w:r w:rsidRPr="00A82843">
        <w:rPr>
          <w:rFonts w:ascii="Poppins" w:hAnsi="Poppins" w:cs="Poppins"/>
          <w:sz w:val="20"/>
          <w:szCs w:val="20"/>
        </w:rPr>
        <w:t xml:space="preserve"> Scotland </w:t>
      </w:r>
      <w:r w:rsidR="00B969CE">
        <w:rPr>
          <w:rFonts w:ascii="Poppins" w:hAnsi="Poppins" w:cs="Poppins"/>
          <w:sz w:val="20"/>
          <w:szCs w:val="20"/>
        </w:rPr>
        <w:t>trustee</w:t>
      </w:r>
      <w:r w:rsidRPr="00A82843">
        <w:rPr>
          <w:rFonts w:ascii="Poppins" w:hAnsi="Poppins" w:cs="Poppins"/>
          <w:sz w:val="20"/>
          <w:szCs w:val="20"/>
        </w:rPr>
        <w:t xml:space="preserve"> and all the benefits it might bring you personally and professionally, as well as the impact </w:t>
      </w:r>
      <w:r w:rsidR="007C4B85" w:rsidRPr="00A82843">
        <w:rPr>
          <w:rFonts w:ascii="Poppins" w:hAnsi="Poppins" w:cs="Poppins"/>
          <w:sz w:val="20"/>
          <w:szCs w:val="20"/>
        </w:rPr>
        <w:t xml:space="preserve">your input could </w:t>
      </w:r>
      <w:r w:rsidRPr="00A82843">
        <w:rPr>
          <w:rFonts w:ascii="Poppins" w:hAnsi="Poppins" w:cs="Poppins"/>
          <w:sz w:val="20"/>
          <w:szCs w:val="20"/>
        </w:rPr>
        <w:t xml:space="preserve">have on the organisation. </w:t>
      </w:r>
    </w:p>
    <w:p w14:paraId="4B7198F0" w14:textId="4C4EE871" w:rsidR="003565DF" w:rsidRPr="00A82843" w:rsidRDefault="00A82843" w:rsidP="00FF706A">
      <w:pPr>
        <w:autoSpaceDE w:val="0"/>
        <w:autoSpaceDN w:val="0"/>
        <w:adjustRightInd w:val="0"/>
        <w:spacing w:after="0" w:line="240" w:lineRule="auto"/>
        <w:rPr>
          <w:rFonts w:ascii="Poppins" w:hAnsi="Poppins" w:cs="Poppins"/>
          <w:sz w:val="20"/>
          <w:szCs w:val="20"/>
        </w:rPr>
      </w:pPr>
      <w:r>
        <w:rPr>
          <w:rFonts w:ascii="Poppins" w:hAnsi="Poppins" w:cs="Poppins"/>
          <w:noProof/>
        </w:rPr>
        <w:drawing>
          <wp:anchor distT="0" distB="0" distL="114300" distR="114300" simplePos="0" relativeHeight="251662341" behindDoc="1" locked="0" layoutInCell="1" allowOverlap="1" wp14:anchorId="2D702BFC" wp14:editId="4265796D">
            <wp:simplePos x="0" y="0"/>
            <wp:positionH relativeFrom="margin">
              <wp:posOffset>-476250</wp:posOffset>
            </wp:positionH>
            <wp:positionV relativeFrom="paragraph">
              <wp:posOffset>133350</wp:posOffset>
            </wp:positionV>
            <wp:extent cx="1828845" cy="1028700"/>
            <wp:effectExtent l="0" t="0" r="0" b="0"/>
            <wp:wrapNone/>
            <wp:docPr id="7" name="Picture 7" descr="A picture containing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hang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845" cy="1028700"/>
                    </a:xfrm>
                    <a:prstGeom prst="rect">
                      <a:avLst/>
                    </a:prstGeom>
                  </pic:spPr>
                </pic:pic>
              </a:graphicData>
            </a:graphic>
            <wp14:sizeRelH relativeFrom="page">
              <wp14:pctWidth>0</wp14:pctWidth>
            </wp14:sizeRelH>
            <wp14:sizeRelV relativeFrom="page">
              <wp14:pctHeight>0</wp14:pctHeight>
            </wp14:sizeRelV>
          </wp:anchor>
        </w:drawing>
      </w:r>
    </w:p>
    <w:p w14:paraId="3F517F85" w14:textId="77EFF9CB" w:rsidR="003565DF" w:rsidRPr="00A82843" w:rsidRDefault="003565DF" w:rsidP="00FF706A">
      <w:pPr>
        <w:spacing w:after="0"/>
        <w:rPr>
          <w:rFonts w:ascii="Poppins" w:hAnsi="Poppins" w:cs="Poppins"/>
          <w:sz w:val="20"/>
          <w:szCs w:val="20"/>
        </w:rPr>
      </w:pPr>
      <w:r w:rsidRPr="00A82843">
        <w:rPr>
          <w:rFonts w:ascii="Poppins" w:hAnsi="Poppins" w:cs="Poppins"/>
          <w:sz w:val="20"/>
          <w:szCs w:val="20"/>
        </w:rPr>
        <w:t xml:space="preserve">Best wishes, </w:t>
      </w:r>
    </w:p>
    <w:p w14:paraId="6CE2DD97" w14:textId="510D24C2" w:rsidR="00440A5D" w:rsidRPr="003565DF" w:rsidRDefault="00440A5D" w:rsidP="00FF706A">
      <w:pPr>
        <w:spacing w:after="0"/>
        <w:rPr>
          <w:rFonts w:ascii="Poppins" w:hAnsi="Poppins" w:cs="Poppins"/>
        </w:rPr>
      </w:pPr>
    </w:p>
    <w:p w14:paraId="56022CAC" w14:textId="77777777" w:rsidR="00A82843" w:rsidRDefault="00A82843" w:rsidP="00FF706A">
      <w:pPr>
        <w:spacing w:after="0"/>
        <w:rPr>
          <w:rFonts w:ascii="Poppins" w:hAnsi="Poppins" w:cs="Poppins"/>
          <w:b/>
          <w:bCs/>
        </w:rPr>
      </w:pPr>
    </w:p>
    <w:p w14:paraId="3495F832" w14:textId="5916AD46" w:rsidR="003565DF" w:rsidRPr="00A3103E" w:rsidRDefault="003565DF" w:rsidP="00FF706A">
      <w:pPr>
        <w:spacing w:after="0"/>
        <w:rPr>
          <w:rFonts w:ascii="Poppins" w:hAnsi="Poppins" w:cs="Poppins"/>
          <w:b/>
          <w:bCs/>
        </w:rPr>
      </w:pPr>
      <w:r w:rsidRPr="00A3103E">
        <w:rPr>
          <w:rFonts w:ascii="Poppins" w:hAnsi="Poppins" w:cs="Poppins"/>
          <w:b/>
          <w:bCs/>
        </w:rPr>
        <w:t>Elaine Rough</w:t>
      </w:r>
    </w:p>
    <w:p w14:paraId="2949AACF" w14:textId="77777777" w:rsidR="00530EAC" w:rsidRDefault="003565DF" w:rsidP="00FF706A">
      <w:pPr>
        <w:autoSpaceDE w:val="0"/>
        <w:autoSpaceDN w:val="0"/>
        <w:adjustRightInd w:val="0"/>
        <w:spacing w:after="0" w:line="240" w:lineRule="auto"/>
        <w:rPr>
          <w:rFonts w:ascii="Poppins" w:hAnsi="Poppins" w:cs="Poppins"/>
          <w:b/>
          <w:bCs/>
        </w:rPr>
      </w:pPr>
      <w:r w:rsidRPr="00A3103E">
        <w:rPr>
          <w:rFonts w:ascii="Poppins" w:hAnsi="Poppins" w:cs="Poppins"/>
          <w:b/>
          <w:bCs/>
        </w:rPr>
        <w:t>Scottish Chief Commissioner</w:t>
      </w:r>
    </w:p>
    <w:p w14:paraId="1DBC0D79" w14:textId="77777777" w:rsidR="00530EAC" w:rsidRDefault="00530EAC" w:rsidP="00FF706A">
      <w:pPr>
        <w:spacing w:after="0"/>
        <w:rPr>
          <w:rFonts w:ascii="Poppins" w:hAnsi="Poppins" w:cs="Poppins"/>
          <w:b/>
          <w:bCs/>
        </w:rPr>
      </w:pPr>
      <w:r>
        <w:rPr>
          <w:rFonts w:ascii="Poppins" w:hAnsi="Poppins" w:cs="Poppins"/>
          <w:b/>
          <w:bCs/>
        </w:rPr>
        <w:br w:type="page"/>
      </w:r>
    </w:p>
    <w:p w14:paraId="2C835F4F" w14:textId="3B69C558" w:rsidR="00530EAC" w:rsidRPr="00530EAC" w:rsidRDefault="00530EAC" w:rsidP="00FF706A">
      <w:pPr>
        <w:autoSpaceDE w:val="0"/>
        <w:autoSpaceDN w:val="0"/>
        <w:adjustRightInd w:val="0"/>
        <w:spacing w:after="0" w:line="240" w:lineRule="auto"/>
        <w:rPr>
          <w:rFonts w:ascii="Poppins" w:hAnsi="Poppins" w:cs="Poppins"/>
          <w:b/>
          <w:bCs/>
          <w:color w:val="161B4E"/>
          <w:sz w:val="44"/>
          <w:szCs w:val="44"/>
        </w:rPr>
      </w:pPr>
      <w:r w:rsidRPr="00651763">
        <w:rPr>
          <w:rFonts w:ascii="Poppins" w:hAnsi="Poppins" w:cs="Poppins"/>
          <w:b/>
          <w:color w:val="161B4E"/>
          <w:sz w:val="44"/>
          <w:szCs w:val="44"/>
        </w:rPr>
        <w:lastRenderedPageBreak/>
        <w:t>About Girlguiding Scotland</w:t>
      </w:r>
    </w:p>
    <w:p w14:paraId="1EAE2605" w14:textId="09EB4055" w:rsidR="000A0DB9" w:rsidRPr="000A0DB9" w:rsidRDefault="000A0DB9" w:rsidP="00FF706A">
      <w:pPr>
        <w:autoSpaceDE w:val="0"/>
        <w:autoSpaceDN w:val="0"/>
        <w:adjustRightInd w:val="0"/>
        <w:spacing w:after="0" w:line="240" w:lineRule="auto"/>
        <w:rPr>
          <w:rFonts w:ascii="Poppins" w:hAnsi="Poppins" w:cs="Poppins"/>
          <w:sz w:val="20"/>
          <w:szCs w:val="20"/>
        </w:rPr>
      </w:pPr>
      <w:r w:rsidRPr="000A0DB9">
        <w:rPr>
          <w:rFonts w:ascii="Poppins" w:hAnsi="Poppins" w:cs="Poppins"/>
          <w:sz w:val="20"/>
          <w:szCs w:val="20"/>
        </w:rPr>
        <w:t>With nearly 40,000 young members and powered by 9,000 volunteers</w:t>
      </w:r>
      <w:r>
        <w:rPr>
          <w:rFonts w:ascii="Poppins" w:hAnsi="Poppins" w:cs="Poppins"/>
          <w:sz w:val="20"/>
          <w:szCs w:val="20"/>
        </w:rPr>
        <w:t xml:space="preserve">, </w:t>
      </w:r>
      <w:r w:rsidR="00033F9D">
        <w:rPr>
          <w:rFonts w:ascii="Poppins" w:hAnsi="Poppins" w:cs="Poppins"/>
          <w:sz w:val="20"/>
          <w:szCs w:val="20"/>
        </w:rPr>
        <w:t>Girlguiding Scotland is</w:t>
      </w:r>
      <w:r w:rsidRPr="000A0DB9">
        <w:rPr>
          <w:rFonts w:ascii="Poppins" w:hAnsi="Poppins" w:cs="Poppins"/>
          <w:sz w:val="20"/>
          <w:szCs w:val="20"/>
        </w:rPr>
        <w:t xml:space="preserve"> the largest charity for girls and young women in Scotland. </w:t>
      </w:r>
      <w:r w:rsidRPr="00005310">
        <w:rPr>
          <w:rFonts w:ascii="Poppins" w:hAnsi="Poppins" w:cs="Poppins"/>
          <w:sz w:val="20"/>
          <w:szCs w:val="20"/>
        </w:rPr>
        <w:t>Thanks to the dedication and support of our amazing volunteers, we are active in every part of Scotland.</w:t>
      </w:r>
      <w:r>
        <w:rPr>
          <w:rFonts w:ascii="Poppins" w:hAnsi="Poppins" w:cs="Poppins"/>
          <w:sz w:val="20"/>
          <w:szCs w:val="20"/>
        </w:rPr>
        <w:t xml:space="preserve"> </w:t>
      </w:r>
    </w:p>
    <w:p w14:paraId="19F5517B" w14:textId="77777777" w:rsidR="000A0DB9" w:rsidRPr="000A0DB9" w:rsidRDefault="000A0DB9" w:rsidP="00FF706A">
      <w:pPr>
        <w:autoSpaceDE w:val="0"/>
        <w:autoSpaceDN w:val="0"/>
        <w:adjustRightInd w:val="0"/>
        <w:spacing w:after="0" w:line="240" w:lineRule="auto"/>
        <w:rPr>
          <w:rFonts w:ascii="Poppins" w:hAnsi="Poppins" w:cs="Poppins"/>
          <w:sz w:val="20"/>
          <w:szCs w:val="20"/>
        </w:rPr>
      </w:pPr>
    </w:p>
    <w:p w14:paraId="340EA15A" w14:textId="3B1BC5D6" w:rsidR="000A0DB9" w:rsidRDefault="000A0DB9" w:rsidP="00FF706A">
      <w:pPr>
        <w:autoSpaceDE w:val="0"/>
        <w:autoSpaceDN w:val="0"/>
        <w:adjustRightInd w:val="0"/>
        <w:spacing w:after="0" w:line="240" w:lineRule="auto"/>
        <w:rPr>
          <w:rFonts w:ascii="Poppins" w:hAnsi="Poppins" w:cs="Poppins"/>
          <w:sz w:val="20"/>
          <w:szCs w:val="20"/>
        </w:rPr>
      </w:pPr>
      <w:r w:rsidRPr="000A0DB9">
        <w:rPr>
          <w:rFonts w:ascii="Poppins" w:hAnsi="Poppins" w:cs="Poppins"/>
          <w:sz w:val="20"/>
          <w:szCs w:val="20"/>
        </w:rPr>
        <w:t xml:space="preserve">Our approach at Girlguiding Scotland is two-fold. We support and develop volunteer teams to deliver guiding in local areas, and we provide </w:t>
      </w:r>
      <w:proofErr w:type="gramStart"/>
      <w:r w:rsidRPr="000A0DB9">
        <w:rPr>
          <w:rFonts w:ascii="Poppins" w:hAnsi="Poppins" w:cs="Poppins"/>
          <w:sz w:val="20"/>
          <w:szCs w:val="20"/>
        </w:rPr>
        <w:t>high quality</w:t>
      </w:r>
      <w:proofErr w:type="gramEnd"/>
      <w:r w:rsidRPr="000A0DB9">
        <w:rPr>
          <w:rFonts w:ascii="Poppins" w:hAnsi="Poppins" w:cs="Poppins"/>
          <w:sz w:val="20"/>
          <w:szCs w:val="20"/>
        </w:rPr>
        <w:t xml:space="preserve"> events and experiences at a national level that encourage volunteers to make a difference to the lives of girls across Scotland.</w:t>
      </w:r>
      <w:r w:rsidR="00D303C5">
        <w:rPr>
          <w:rFonts w:ascii="Poppins" w:hAnsi="Poppins" w:cs="Poppins"/>
          <w:sz w:val="20"/>
          <w:szCs w:val="20"/>
        </w:rPr>
        <w:t xml:space="preserve"> You can </w:t>
      </w:r>
      <w:hyperlink r:id="rId13" w:history="1">
        <w:r w:rsidR="00D303C5" w:rsidRPr="00D303C5">
          <w:rPr>
            <w:rStyle w:val="Hyperlink"/>
            <w:rFonts w:ascii="Poppins" w:hAnsi="Poppins" w:cs="Poppins"/>
            <w:sz w:val="20"/>
            <w:szCs w:val="20"/>
          </w:rPr>
          <w:t>find out more about our organisation on our website</w:t>
        </w:r>
      </w:hyperlink>
      <w:r w:rsidR="00D303C5">
        <w:rPr>
          <w:rFonts w:ascii="Poppins" w:hAnsi="Poppins" w:cs="Poppins"/>
          <w:sz w:val="20"/>
          <w:szCs w:val="20"/>
        </w:rPr>
        <w:t>.</w:t>
      </w:r>
    </w:p>
    <w:p w14:paraId="07B82525" w14:textId="77777777" w:rsidR="0029559C" w:rsidRDefault="0029559C" w:rsidP="00FF706A">
      <w:pPr>
        <w:autoSpaceDE w:val="0"/>
        <w:autoSpaceDN w:val="0"/>
        <w:adjustRightInd w:val="0"/>
        <w:spacing w:after="0" w:line="240" w:lineRule="auto"/>
        <w:rPr>
          <w:rFonts w:ascii="Poppins" w:hAnsi="Poppins" w:cs="Poppins"/>
          <w:sz w:val="20"/>
          <w:szCs w:val="20"/>
        </w:rPr>
      </w:pPr>
    </w:p>
    <w:p w14:paraId="2760128E" w14:textId="77777777" w:rsidR="00D303C5" w:rsidRDefault="00D303C5" w:rsidP="00D303C5">
      <w:pPr>
        <w:autoSpaceDE w:val="0"/>
        <w:autoSpaceDN w:val="0"/>
        <w:adjustRightInd w:val="0"/>
        <w:spacing w:after="0" w:line="240" w:lineRule="auto"/>
        <w:rPr>
          <w:rFonts w:ascii="Poppins" w:hAnsi="Poppins" w:cs="Poppins"/>
          <w:sz w:val="20"/>
          <w:szCs w:val="20"/>
        </w:rPr>
      </w:pPr>
      <w:r>
        <w:rPr>
          <w:rFonts w:ascii="Poppins" w:eastAsia="Calibri" w:hAnsi="Poppins" w:cs="Poppins"/>
          <w:b/>
          <w:bCs/>
          <w:color w:val="0070C0"/>
          <w:sz w:val="32"/>
          <w:szCs w:val="32"/>
        </w:rPr>
        <w:t>Our structure</w:t>
      </w:r>
    </w:p>
    <w:p w14:paraId="2BB4989F" w14:textId="117B5A2C" w:rsidR="00D303C5" w:rsidRDefault="00D303C5" w:rsidP="00D303C5">
      <w:pPr>
        <w:autoSpaceDE w:val="0"/>
        <w:autoSpaceDN w:val="0"/>
        <w:adjustRightInd w:val="0"/>
        <w:spacing w:after="0" w:line="240" w:lineRule="auto"/>
        <w:rPr>
          <w:rFonts w:ascii="Poppins" w:hAnsi="Poppins" w:cs="Poppins"/>
          <w:sz w:val="20"/>
          <w:szCs w:val="20"/>
        </w:rPr>
      </w:pPr>
      <w:r w:rsidRPr="0029559C">
        <w:rPr>
          <w:rFonts w:ascii="Poppins" w:hAnsi="Poppins" w:cs="Poppins"/>
          <w:sz w:val="20"/>
          <w:szCs w:val="20"/>
        </w:rPr>
        <w:t>Girlguiding Scotland is part of Girlguiding but operates with its own governance</w:t>
      </w:r>
      <w:r>
        <w:rPr>
          <w:rFonts w:ascii="Poppins" w:hAnsi="Poppins" w:cs="Poppins"/>
          <w:sz w:val="20"/>
          <w:szCs w:val="20"/>
        </w:rPr>
        <w:t xml:space="preserve"> structure</w:t>
      </w:r>
      <w:r w:rsidRPr="0029559C">
        <w:rPr>
          <w:rFonts w:ascii="Poppins" w:hAnsi="Poppins" w:cs="Poppins"/>
          <w:sz w:val="20"/>
          <w:szCs w:val="20"/>
        </w:rPr>
        <w:t xml:space="preserve">, volunteer leadership and staff team. We support local guiding through </w:t>
      </w:r>
      <w:r>
        <w:rPr>
          <w:rFonts w:ascii="Poppins" w:hAnsi="Poppins" w:cs="Poppins"/>
          <w:sz w:val="20"/>
          <w:szCs w:val="20"/>
        </w:rPr>
        <w:t>27</w:t>
      </w:r>
      <w:r w:rsidRPr="0029559C">
        <w:rPr>
          <w:rFonts w:ascii="Poppins" w:hAnsi="Poppins" w:cs="Poppins"/>
          <w:sz w:val="20"/>
          <w:szCs w:val="20"/>
        </w:rPr>
        <w:t xml:space="preserve"> counties across Scotland</w:t>
      </w:r>
      <w:r>
        <w:rPr>
          <w:rFonts w:ascii="Poppins" w:hAnsi="Poppins" w:cs="Poppins"/>
          <w:sz w:val="20"/>
          <w:szCs w:val="20"/>
        </w:rPr>
        <w:t>.</w:t>
      </w:r>
      <w:r w:rsidRPr="0029559C">
        <w:rPr>
          <w:rFonts w:ascii="Poppins" w:hAnsi="Poppins" w:cs="Poppins"/>
          <w:sz w:val="20"/>
          <w:szCs w:val="20"/>
        </w:rPr>
        <w:t xml:space="preserve"> </w:t>
      </w:r>
    </w:p>
    <w:p w14:paraId="7D42E711" w14:textId="77777777" w:rsidR="00D303C5" w:rsidRDefault="00D303C5" w:rsidP="00D303C5">
      <w:pPr>
        <w:autoSpaceDE w:val="0"/>
        <w:autoSpaceDN w:val="0"/>
        <w:adjustRightInd w:val="0"/>
        <w:spacing w:after="0" w:line="240" w:lineRule="auto"/>
        <w:rPr>
          <w:rFonts w:ascii="Poppins" w:hAnsi="Poppins" w:cs="Poppins"/>
          <w:sz w:val="20"/>
          <w:szCs w:val="20"/>
        </w:rPr>
      </w:pPr>
    </w:p>
    <w:p w14:paraId="40D3F6E0" w14:textId="1EB2D6EE" w:rsidR="00852C65" w:rsidRDefault="00852C65" w:rsidP="00D303C5">
      <w:pPr>
        <w:autoSpaceDE w:val="0"/>
        <w:autoSpaceDN w:val="0"/>
        <w:adjustRightInd w:val="0"/>
        <w:spacing w:after="0" w:line="240" w:lineRule="auto"/>
        <w:rPr>
          <w:rFonts w:ascii="Poppins" w:hAnsi="Poppins" w:cs="Poppins"/>
          <w:sz w:val="20"/>
          <w:szCs w:val="20"/>
        </w:rPr>
      </w:pPr>
      <w:r>
        <w:rPr>
          <w:rFonts w:ascii="Poppins" w:hAnsi="Poppins" w:cs="Poppins"/>
          <w:sz w:val="20"/>
          <w:szCs w:val="20"/>
        </w:rPr>
        <w:t>Our current governance structure is made up of the following groups:</w:t>
      </w:r>
    </w:p>
    <w:p w14:paraId="4D44DA63" w14:textId="1F78E374" w:rsidR="00D303C5" w:rsidRDefault="000D40FD" w:rsidP="00D303C5">
      <w:pPr>
        <w:autoSpaceDE w:val="0"/>
        <w:autoSpaceDN w:val="0"/>
        <w:adjustRightInd w:val="0"/>
        <w:spacing w:after="0" w:line="240" w:lineRule="auto"/>
        <w:rPr>
          <w:rFonts w:ascii="Poppins" w:hAnsi="Poppins" w:cs="Poppins"/>
          <w:sz w:val="20"/>
          <w:szCs w:val="20"/>
        </w:rPr>
      </w:pPr>
      <w:r w:rsidRPr="005377B5">
        <w:rPr>
          <w:rFonts w:ascii="Poppins" w:hAnsi="Poppins" w:cs="Poppins"/>
          <w:noProof/>
          <w:sz w:val="20"/>
          <w:szCs w:val="20"/>
        </w:rPr>
        <w:drawing>
          <wp:inline distT="0" distB="0" distL="0" distR="0" wp14:anchorId="610F9864" wp14:editId="5860776F">
            <wp:extent cx="6275851" cy="2828925"/>
            <wp:effectExtent l="0" t="0" r="0" b="0"/>
            <wp:docPr id="334190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90356" name=""/>
                    <pic:cNvPicPr/>
                  </pic:nvPicPr>
                  <pic:blipFill>
                    <a:blip r:embed="rId14"/>
                    <a:stretch>
                      <a:fillRect/>
                    </a:stretch>
                  </pic:blipFill>
                  <pic:spPr>
                    <a:xfrm>
                      <a:off x="0" y="0"/>
                      <a:ext cx="6279729" cy="2830673"/>
                    </a:xfrm>
                    <a:prstGeom prst="rect">
                      <a:avLst/>
                    </a:prstGeom>
                  </pic:spPr>
                </pic:pic>
              </a:graphicData>
            </a:graphic>
          </wp:inline>
        </w:drawing>
      </w:r>
      <w:r w:rsidR="00D303C5">
        <w:rPr>
          <w:rFonts w:ascii="Poppins" w:hAnsi="Poppins" w:cs="Poppins"/>
          <w:sz w:val="20"/>
          <w:szCs w:val="20"/>
        </w:rPr>
        <w:t xml:space="preserve"> </w:t>
      </w:r>
    </w:p>
    <w:p w14:paraId="4A4FC6BB" w14:textId="4A0C4F9D" w:rsidR="00D303C5" w:rsidRDefault="00D303C5" w:rsidP="00D303C5">
      <w:pPr>
        <w:autoSpaceDE w:val="0"/>
        <w:autoSpaceDN w:val="0"/>
        <w:adjustRightInd w:val="0"/>
        <w:spacing w:after="0" w:line="240" w:lineRule="auto"/>
        <w:rPr>
          <w:rFonts w:ascii="Poppins" w:hAnsi="Poppins" w:cs="Poppins"/>
          <w:sz w:val="20"/>
          <w:szCs w:val="20"/>
        </w:rPr>
      </w:pPr>
    </w:p>
    <w:p w14:paraId="48CE7110" w14:textId="330826F5" w:rsidR="00D303C5" w:rsidRDefault="000D40FD" w:rsidP="00D303C5">
      <w:pPr>
        <w:autoSpaceDE w:val="0"/>
        <w:autoSpaceDN w:val="0"/>
        <w:adjustRightInd w:val="0"/>
        <w:spacing w:after="0" w:line="240" w:lineRule="auto"/>
        <w:rPr>
          <w:rFonts w:ascii="Poppins" w:hAnsi="Poppins" w:cs="Poppins"/>
          <w:sz w:val="20"/>
          <w:szCs w:val="20"/>
        </w:rPr>
      </w:pPr>
      <w:r>
        <w:rPr>
          <w:rFonts w:ascii="Poppins" w:hAnsi="Poppins" w:cs="Poppins"/>
          <w:sz w:val="20"/>
          <w:szCs w:val="20"/>
        </w:rPr>
        <w:t>Both trustee roles are part of the trustee board</w:t>
      </w:r>
      <w:r w:rsidR="00852C65">
        <w:rPr>
          <w:rFonts w:ascii="Poppins" w:hAnsi="Poppins" w:cs="Poppins"/>
          <w:sz w:val="20"/>
          <w:szCs w:val="20"/>
        </w:rPr>
        <w:t>.</w:t>
      </w:r>
    </w:p>
    <w:p w14:paraId="2E2E1452" w14:textId="77777777" w:rsidR="00B603C0" w:rsidRDefault="00B603C0" w:rsidP="00D303C5">
      <w:pPr>
        <w:autoSpaceDE w:val="0"/>
        <w:autoSpaceDN w:val="0"/>
        <w:adjustRightInd w:val="0"/>
        <w:spacing w:after="0" w:line="240" w:lineRule="auto"/>
        <w:rPr>
          <w:rFonts w:ascii="Poppins" w:hAnsi="Poppins" w:cs="Poppins"/>
          <w:sz w:val="20"/>
          <w:szCs w:val="20"/>
        </w:rPr>
      </w:pPr>
    </w:p>
    <w:p w14:paraId="5F50D558" w14:textId="3295CFEE" w:rsidR="00B603C0" w:rsidRDefault="00B603C0" w:rsidP="00D303C5">
      <w:pPr>
        <w:autoSpaceDE w:val="0"/>
        <w:autoSpaceDN w:val="0"/>
        <w:adjustRightInd w:val="0"/>
        <w:spacing w:after="0" w:line="240" w:lineRule="auto"/>
        <w:rPr>
          <w:rFonts w:ascii="Poppins" w:hAnsi="Poppins" w:cs="Poppins"/>
          <w:sz w:val="20"/>
          <w:szCs w:val="20"/>
        </w:rPr>
      </w:pPr>
      <w:r>
        <w:rPr>
          <w:rFonts w:ascii="Poppins" w:hAnsi="Poppins" w:cs="Poppins"/>
          <w:sz w:val="20"/>
          <w:szCs w:val="20"/>
        </w:rPr>
        <w:t xml:space="preserve">This role </w:t>
      </w:r>
      <w:r w:rsidR="00AB7E63" w:rsidRPr="00852C65">
        <w:rPr>
          <w:rFonts w:ascii="Poppins" w:hAnsi="Poppins" w:cs="Poppins"/>
          <w:sz w:val="20"/>
          <w:szCs w:val="20"/>
        </w:rPr>
        <w:t xml:space="preserve">involves </w:t>
      </w:r>
      <w:r w:rsidR="004701AA" w:rsidRPr="00852C65">
        <w:rPr>
          <w:rFonts w:ascii="Poppins" w:hAnsi="Poppins" w:cs="Poppins"/>
          <w:sz w:val="20"/>
          <w:szCs w:val="20"/>
        </w:rPr>
        <w:t xml:space="preserve">working </w:t>
      </w:r>
      <w:r w:rsidR="00AB7E63" w:rsidRPr="00852C65">
        <w:rPr>
          <w:rFonts w:ascii="Poppins" w:hAnsi="Poppins" w:cs="Poppins"/>
          <w:sz w:val="20"/>
          <w:szCs w:val="20"/>
        </w:rPr>
        <w:t>collaborative</w:t>
      </w:r>
      <w:r w:rsidR="004701AA" w:rsidRPr="00852C65">
        <w:rPr>
          <w:rFonts w:ascii="Poppins" w:hAnsi="Poppins" w:cs="Poppins"/>
          <w:sz w:val="20"/>
          <w:szCs w:val="20"/>
        </w:rPr>
        <w:t>ly</w:t>
      </w:r>
      <w:r w:rsidR="00AB7E63" w:rsidRPr="00852C65">
        <w:rPr>
          <w:rFonts w:ascii="Poppins" w:hAnsi="Poppins" w:cs="Poppins"/>
          <w:sz w:val="20"/>
          <w:szCs w:val="20"/>
        </w:rPr>
        <w:t xml:space="preserve"> </w:t>
      </w:r>
      <w:r w:rsidRPr="00852C65">
        <w:rPr>
          <w:rFonts w:ascii="Poppins" w:hAnsi="Poppins" w:cs="Poppins"/>
          <w:sz w:val="20"/>
          <w:szCs w:val="20"/>
        </w:rPr>
        <w:t xml:space="preserve">with </w:t>
      </w:r>
      <w:r w:rsidR="00852C65" w:rsidRPr="00852C65">
        <w:rPr>
          <w:rFonts w:ascii="Poppins" w:hAnsi="Poppins" w:cs="Poppins"/>
          <w:sz w:val="20"/>
          <w:szCs w:val="20"/>
        </w:rPr>
        <w:t>other</w:t>
      </w:r>
      <w:r w:rsidR="00852C65">
        <w:rPr>
          <w:rFonts w:ascii="Poppins" w:hAnsi="Poppins" w:cs="Poppins"/>
          <w:sz w:val="20"/>
          <w:szCs w:val="20"/>
        </w:rPr>
        <w:t xml:space="preserve"> trustees, the Scottish chief commissioner team, other Scottish lead volunteers, the chief executive and other members of the staff team. </w:t>
      </w:r>
    </w:p>
    <w:p w14:paraId="1AA18125" w14:textId="77777777" w:rsidR="00D303C5" w:rsidRPr="00D303C5" w:rsidRDefault="00D303C5" w:rsidP="00D303C5">
      <w:pPr>
        <w:autoSpaceDE w:val="0"/>
        <w:autoSpaceDN w:val="0"/>
        <w:adjustRightInd w:val="0"/>
        <w:spacing w:after="0" w:line="240" w:lineRule="auto"/>
        <w:rPr>
          <w:rFonts w:ascii="Poppins" w:eastAsia="Calibri" w:hAnsi="Poppins" w:cs="Poppins"/>
          <w:color w:val="0070C0"/>
        </w:rPr>
      </w:pPr>
    </w:p>
    <w:p w14:paraId="41E6A389" w14:textId="77777777" w:rsidR="00217553" w:rsidRDefault="00217553" w:rsidP="00FF706A">
      <w:pPr>
        <w:autoSpaceDE w:val="0"/>
        <w:autoSpaceDN w:val="0"/>
        <w:adjustRightInd w:val="0"/>
        <w:spacing w:after="0" w:line="240" w:lineRule="auto"/>
        <w:rPr>
          <w:rFonts w:ascii="Poppins" w:eastAsia="Calibri" w:hAnsi="Poppins" w:cs="Poppins"/>
          <w:b/>
          <w:bCs/>
          <w:color w:val="0070C0"/>
          <w:sz w:val="32"/>
          <w:szCs w:val="32"/>
        </w:rPr>
      </w:pPr>
    </w:p>
    <w:p w14:paraId="0B3FD40C" w14:textId="77777777" w:rsidR="00217553" w:rsidRDefault="00217553" w:rsidP="00FF706A">
      <w:pPr>
        <w:autoSpaceDE w:val="0"/>
        <w:autoSpaceDN w:val="0"/>
        <w:adjustRightInd w:val="0"/>
        <w:spacing w:after="0" w:line="240" w:lineRule="auto"/>
        <w:rPr>
          <w:rFonts w:ascii="Poppins" w:eastAsia="Calibri" w:hAnsi="Poppins" w:cs="Poppins"/>
          <w:b/>
          <w:bCs/>
          <w:color w:val="0070C0"/>
          <w:sz w:val="32"/>
          <w:szCs w:val="32"/>
        </w:rPr>
      </w:pPr>
    </w:p>
    <w:p w14:paraId="372E9771" w14:textId="77777777" w:rsidR="00217553" w:rsidRDefault="00217553" w:rsidP="00FF706A">
      <w:pPr>
        <w:autoSpaceDE w:val="0"/>
        <w:autoSpaceDN w:val="0"/>
        <w:adjustRightInd w:val="0"/>
        <w:spacing w:after="0" w:line="240" w:lineRule="auto"/>
        <w:rPr>
          <w:rFonts w:ascii="Poppins" w:eastAsia="Calibri" w:hAnsi="Poppins" w:cs="Poppins"/>
          <w:b/>
          <w:bCs/>
          <w:color w:val="0070C0"/>
          <w:sz w:val="32"/>
          <w:szCs w:val="32"/>
        </w:rPr>
      </w:pPr>
    </w:p>
    <w:p w14:paraId="3FFA3372" w14:textId="77777777" w:rsidR="00217553" w:rsidRDefault="00217553" w:rsidP="00FF706A">
      <w:pPr>
        <w:autoSpaceDE w:val="0"/>
        <w:autoSpaceDN w:val="0"/>
        <w:adjustRightInd w:val="0"/>
        <w:spacing w:after="0" w:line="240" w:lineRule="auto"/>
        <w:rPr>
          <w:rFonts w:ascii="Poppins" w:eastAsia="Calibri" w:hAnsi="Poppins" w:cs="Poppins"/>
          <w:b/>
          <w:bCs/>
          <w:color w:val="0070C0"/>
          <w:sz w:val="32"/>
          <w:szCs w:val="32"/>
        </w:rPr>
      </w:pPr>
    </w:p>
    <w:p w14:paraId="55EB393A" w14:textId="11749163" w:rsidR="0029559C" w:rsidRDefault="00217553" w:rsidP="00FF706A">
      <w:pPr>
        <w:autoSpaceDE w:val="0"/>
        <w:autoSpaceDN w:val="0"/>
        <w:adjustRightInd w:val="0"/>
        <w:spacing w:after="0" w:line="240" w:lineRule="auto"/>
        <w:rPr>
          <w:rFonts w:ascii="Poppins" w:eastAsia="Calibri" w:hAnsi="Poppins" w:cs="Poppins"/>
          <w:b/>
          <w:bCs/>
          <w:color w:val="0070C0"/>
          <w:sz w:val="32"/>
          <w:szCs w:val="32"/>
        </w:rPr>
      </w:pPr>
      <w:r>
        <w:rPr>
          <w:rFonts w:ascii="Poppins" w:eastAsia="Calibri" w:hAnsi="Poppins" w:cs="Poppins"/>
          <w:b/>
          <w:bCs/>
          <w:color w:val="0070C0"/>
          <w:sz w:val="32"/>
          <w:szCs w:val="32"/>
        </w:rPr>
        <w:lastRenderedPageBreak/>
        <w:t>Ou</w:t>
      </w:r>
      <w:r w:rsidR="0029559C">
        <w:rPr>
          <w:rFonts w:ascii="Poppins" w:eastAsia="Calibri" w:hAnsi="Poppins" w:cs="Poppins"/>
          <w:b/>
          <w:bCs/>
          <w:color w:val="0070C0"/>
          <w:sz w:val="32"/>
          <w:szCs w:val="32"/>
        </w:rPr>
        <w:t>r priorities</w:t>
      </w:r>
    </w:p>
    <w:p w14:paraId="227AC06D" w14:textId="111F0E5E" w:rsidR="00663C7B" w:rsidRDefault="00663C7B" w:rsidP="00FF706A">
      <w:pPr>
        <w:autoSpaceDE w:val="0"/>
        <w:autoSpaceDN w:val="0"/>
        <w:adjustRightInd w:val="0"/>
        <w:spacing w:after="0" w:line="240" w:lineRule="auto"/>
        <w:rPr>
          <w:rFonts w:ascii="Poppins" w:hAnsi="Poppins" w:cs="Poppins"/>
          <w:sz w:val="20"/>
          <w:szCs w:val="20"/>
        </w:rPr>
      </w:pPr>
      <w:r w:rsidRPr="00663C7B">
        <w:rPr>
          <w:rFonts w:ascii="Poppins" w:hAnsi="Poppins" w:cs="Poppins"/>
          <w:sz w:val="20"/>
          <w:szCs w:val="20"/>
        </w:rPr>
        <w:t>We share Girlguiding’s vision, mission and values</w:t>
      </w:r>
      <w:r>
        <w:rPr>
          <w:rFonts w:ascii="Poppins" w:hAnsi="Poppins" w:cs="Poppins"/>
          <w:sz w:val="20"/>
          <w:szCs w:val="20"/>
        </w:rPr>
        <w:t xml:space="preserve"> for the organisation, and the goals set out in </w:t>
      </w:r>
      <w:hyperlink r:id="rId15" w:history="1">
        <w:r w:rsidRPr="00663C7B">
          <w:rPr>
            <w:rStyle w:val="Hyperlink"/>
            <w:rFonts w:ascii="Poppins" w:hAnsi="Poppins" w:cs="Poppins"/>
            <w:sz w:val="20"/>
            <w:szCs w:val="20"/>
          </w:rPr>
          <w:t>Girlguiding’s strategy</w:t>
        </w:r>
      </w:hyperlink>
      <w:r>
        <w:rPr>
          <w:rFonts w:ascii="Poppins" w:hAnsi="Poppins" w:cs="Poppins"/>
          <w:sz w:val="20"/>
          <w:szCs w:val="20"/>
        </w:rPr>
        <w:t xml:space="preserve"> to:</w:t>
      </w:r>
    </w:p>
    <w:p w14:paraId="45A2384A" w14:textId="3ABEE919" w:rsidR="00663C7B" w:rsidRPr="00663C7B" w:rsidRDefault="00663C7B" w:rsidP="00FF706A">
      <w:pPr>
        <w:pStyle w:val="ListParagraph"/>
        <w:numPr>
          <w:ilvl w:val="0"/>
          <w:numId w:val="24"/>
        </w:numPr>
        <w:autoSpaceDE w:val="0"/>
        <w:autoSpaceDN w:val="0"/>
        <w:adjustRightInd w:val="0"/>
        <w:spacing w:after="0" w:line="240" w:lineRule="auto"/>
        <w:rPr>
          <w:rFonts w:ascii="Poppins" w:hAnsi="Poppins" w:cs="Poppins"/>
          <w:sz w:val="20"/>
          <w:szCs w:val="20"/>
        </w:rPr>
      </w:pPr>
      <w:r>
        <w:rPr>
          <w:rFonts w:ascii="Poppins" w:hAnsi="Poppins" w:cs="Poppins"/>
          <w:sz w:val="20"/>
          <w:szCs w:val="20"/>
        </w:rPr>
        <w:t>cr</w:t>
      </w:r>
      <w:r w:rsidRPr="00663C7B">
        <w:rPr>
          <w:rFonts w:ascii="Poppins" w:hAnsi="Poppins" w:cs="Poppins"/>
          <w:sz w:val="20"/>
          <w:szCs w:val="20"/>
        </w:rPr>
        <w:t>eate unrivalled experiences for girls, led by girls</w:t>
      </w:r>
      <w:r>
        <w:rPr>
          <w:rFonts w:ascii="Poppins" w:hAnsi="Poppins" w:cs="Poppins"/>
          <w:sz w:val="20"/>
          <w:szCs w:val="20"/>
        </w:rPr>
        <w:t>,</w:t>
      </w:r>
    </w:p>
    <w:p w14:paraId="37199C89" w14:textId="519D2BA9" w:rsidR="00663C7B" w:rsidRPr="00663C7B" w:rsidRDefault="00663C7B" w:rsidP="00FF706A">
      <w:pPr>
        <w:pStyle w:val="ListParagraph"/>
        <w:numPr>
          <w:ilvl w:val="0"/>
          <w:numId w:val="24"/>
        </w:numPr>
        <w:autoSpaceDE w:val="0"/>
        <w:autoSpaceDN w:val="0"/>
        <w:adjustRightInd w:val="0"/>
        <w:spacing w:after="0" w:line="240" w:lineRule="auto"/>
        <w:rPr>
          <w:rFonts w:ascii="Poppins" w:hAnsi="Poppins" w:cs="Poppins"/>
          <w:sz w:val="20"/>
          <w:szCs w:val="20"/>
        </w:rPr>
      </w:pPr>
      <w:r>
        <w:rPr>
          <w:rFonts w:ascii="Poppins" w:hAnsi="Poppins" w:cs="Poppins"/>
          <w:sz w:val="20"/>
          <w:szCs w:val="20"/>
        </w:rPr>
        <w:t>d</w:t>
      </w:r>
      <w:r w:rsidRPr="00663C7B">
        <w:rPr>
          <w:rFonts w:ascii="Poppins" w:hAnsi="Poppins" w:cs="Poppins"/>
          <w:sz w:val="20"/>
          <w:szCs w:val="20"/>
        </w:rPr>
        <w:t>evelop a rewarding and flexible volunteer experience</w:t>
      </w:r>
      <w:r>
        <w:rPr>
          <w:rFonts w:ascii="Poppins" w:hAnsi="Poppins" w:cs="Poppins"/>
          <w:sz w:val="20"/>
          <w:szCs w:val="20"/>
        </w:rPr>
        <w:t>,</w:t>
      </w:r>
    </w:p>
    <w:p w14:paraId="1079E863" w14:textId="3B78E41C" w:rsidR="00663C7B" w:rsidRPr="00663C7B" w:rsidRDefault="00663C7B" w:rsidP="00FF706A">
      <w:pPr>
        <w:pStyle w:val="ListParagraph"/>
        <w:numPr>
          <w:ilvl w:val="0"/>
          <w:numId w:val="24"/>
        </w:numPr>
        <w:autoSpaceDE w:val="0"/>
        <w:autoSpaceDN w:val="0"/>
        <w:adjustRightInd w:val="0"/>
        <w:spacing w:after="0" w:line="240" w:lineRule="auto"/>
        <w:rPr>
          <w:rFonts w:ascii="Poppins" w:hAnsi="Poppins" w:cs="Poppins"/>
          <w:sz w:val="20"/>
          <w:szCs w:val="20"/>
        </w:rPr>
      </w:pPr>
      <w:r>
        <w:rPr>
          <w:rFonts w:ascii="Poppins" w:hAnsi="Poppins" w:cs="Poppins"/>
          <w:sz w:val="20"/>
          <w:szCs w:val="20"/>
        </w:rPr>
        <w:t>b</w:t>
      </w:r>
      <w:r w:rsidRPr="00663C7B">
        <w:rPr>
          <w:rFonts w:ascii="Poppins" w:hAnsi="Poppins" w:cs="Poppins"/>
          <w:sz w:val="20"/>
          <w:szCs w:val="20"/>
        </w:rPr>
        <w:t>e more inclusive, impactful and visible, so we’re accessible to more girls</w:t>
      </w:r>
      <w:r>
        <w:rPr>
          <w:rFonts w:ascii="Poppins" w:hAnsi="Poppins" w:cs="Poppins"/>
          <w:sz w:val="20"/>
          <w:szCs w:val="20"/>
        </w:rPr>
        <w:t xml:space="preserve">, and </w:t>
      </w:r>
    </w:p>
    <w:p w14:paraId="1F79B5F3" w14:textId="4AC6768D" w:rsidR="00663C7B" w:rsidRPr="00663C7B" w:rsidRDefault="00663C7B" w:rsidP="00FF706A">
      <w:pPr>
        <w:pStyle w:val="ListParagraph"/>
        <w:numPr>
          <w:ilvl w:val="0"/>
          <w:numId w:val="24"/>
        </w:numPr>
        <w:autoSpaceDE w:val="0"/>
        <w:autoSpaceDN w:val="0"/>
        <w:adjustRightInd w:val="0"/>
        <w:spacing w:after="0" w:line="240" w:lineRule="auto"/>
        <w:rPr>
          <w:rFonts w:ascii="Poppins" w:hAnsi="Poppins" w:cs="Poppins"/>
          <w:sz w:val="20"/>
          <w:szCs w:val="20"/>
        </w:rPr>
      </w:pPr>
      <w:r>
        <w:rPr>
          <w:rFonts w:ascii="Poppins" w:hAnsi="Poppins" w:cs="Poppins"/>
          <w:sz w:val="20"/>
          <w:szCs w:val="20"/>
        </w:rPr>
        <w:t>c</w:t>
      </w:r>
      <w:r w:rsidRPr="00663C7B">
        <w:rPr>
          <w:rFonts w:ascii="Poppins" w:hAnsi="Poppins" w:cs="Poppins"/>
          <w:sz w:val="20"/>
          <w:szCs w:val="20"/>
        </w:rPr>
        <w:t>reate a sustainable, efficient organisation.</w:t>
      </w:r>
    </w:p>
    <w:p w14:paraId="6D08B8E7" w14:textId="77777777" w:rsidR="00E92CA7" w:rsidRDefault="00E92CA7" w:rsidP="00FF706A">
      <w:pPr>
        <w:autoSpaceDE w:val="0"/>
        <w:autoSpaceDN w:val="0"/>
        <w:adjustRightInd w:val="0"/>
        <w:spacing w:after="0" w:line="240" w:lineRule="auto"/>
        <w:rPr>
          <w:rFonts w:ascii="Poppins" w:hAnsi="Poppins" w:cs="Poppins"/>
          <w:sz w:val="20"/>
          <w:szCs w:val="20"/>
        </w:rPr>
      </w:pPr>
    </w:p>
    <w:p w14:paraId="156C84E2" w14:textId="5D701635" w:rsidR="0029559C" w:rsidRDefault="00663C7B" w:rsidP="00FF706A">
      <w:pPr>
        <w:autoSpaceDE w:val="0"/>
        <w:autoSpaceDN w:val="0"/>
        <w:adjustRightInd w:val="0"/>
        <w:spacing w:after="0" w:line="240" w:lineRule="auto"/>
        <w:rPr>
          <w:rFonts w:ascii="Poppins" w:hAnsi="Poppins" w:cs="Poppins"/>
          <w:sz w:val="20"/>
          <w:szCs w:val="20"/>
        </w:rPr>
      </w:pPr>
      <w:r w:rsidRPr="00663C7B">
        <w:rPr>
          <w:rFonts w:ascii="Poppins" w:hAnsi="Poppins" w:cs="Poppins"/>
          <w:sz w:val="20"/>
          <w:szCs w:val="20"/>
        </w:rPr>
        <w:t>In 2023, after reviewing our strategic priorities alongside emerging external threats and opportunities, our trustees and members of the operational board clearly identified that an increased focus on volunteer recruitment and retention is essential to achieving our mission.</w:t>
      </w:r>
      <w:r w:rsidR="00E92CA7">
        <w:rPr>
          <w:rFonts w:ascii="Poppins" w:hAnsi="Poppins" w:cs="Poppins"/>
          <w:sz w:val="20"/>
          <w:szCs w:val="20"/>
        </w:rPr>
        <w:t xml:space="preserve"> Until 2028, we are focusing on four</w:t>
      </w:r>
      <w:r w:rsidR="00E92CA7" w:rsidRPr="00E92CA7">
        <w:rPr>
          <w:rFonts w:ascii="Poppins" w:hAnsi="Poppins" w:cs="Poppins"/>
          <w:sz w:val="20"/>
          <w:szCs w:val="20"/>
        </w:rPr>
        <w:t xml:space="preserve"> dedicated programmes of work to make volunteering with Girlguiding Scotland more desirable, more welcoming and even more rewarding.</w:t>
      </w:r>
      <w:r w:rsidR="00E92CA7">
        <w:rPr>
          <w:rFonts w:ascii="Poppins" w:hAnsi="Poppins" w:cs="Poppins"/>
          <w:sz w:val="20"/>
          <w:szCs w:val="20"/>
        </w:rPr>
        <w:t xml:space="preserve"> More information about our </w:t>
      </w:r>
      <w:r w:rsidR="00DB61A8">
        <w:rPr>
          <w:rFonts w:ascii="Poppins" w:hAnsi="Poppins" w:cs="Poppins"/>
          <w:sz w:val="20"/>
          <w:szCs w:val="20"/>
        </w:rPr>
        <w:t xml:space="preserve">plans </w:t>
      </w:r>
      <w:r w:rsidR="00E92CA7">
        <w:rPr>
          <w:rFonts w:ascii="Poppins" w:hAnsi="Poppins" w:cs="Poppins"/>
          <w:sz w:val="20"/>
          <w:szCs w:val="20"/>
        </w:rPr>
        <w:t xml:space="preserve">can be </w:t>
      </w:r>
      <w:hyperlink r:id="rId16" w:history="1">
        <w:r w:rsidR="00E92CA7" w:rsidRPr="00E92CA7">
          <w:rPr>
            <w:rStyle w:val="Hyperlink"/>
            <w:rFonts w:ascii="Poppins" w:hAnsi="Poppins" w:cs="Poppins"/>
            <w:sz w:val="20"/>
            <w:szCs w:val="20"/>
          </w:rPr>
          <w:t>found on our website</w:t>
        </w:r>
      </w:hyperlink>
      <w:r w:rsidR="00E92CA7">
        <w:rPr>
          <w:rFonts w:ascii="Poppins" w:hAnsi="Poppins" w:cs="Poppins"/>
          <w:sz w:val="20"/>
          <w:szCs w:val="20"/>
        </w:rPr>
        <w:t xml:space="preserve">. </w:t>
      </w:r>
    </w:p>
    <w:p w14:paraId="0C5A89AD" w14:textId="77777777" w:rsidR="00663C7B" w:rsidRDefault="00663C7B" w:rsidP="00FF706A">
      <w:pPr>
        <w:autoSpaceDE w:val="0"/>
        <w:autoSpaceDN w:val="0"/>
        <w:adjustRightInd w:val="0"/>
        <w:spacing w:after="0" w:line="240" w:lineRule="auto"/>
        <w:rPr>
          <w:rFonts w:ascii="Poppins" w:hAnsi="Poppins" w:cs="Poppins"/>
          <w:sz w:val="20"/>
          <w:szCs w:val="20"/>
        </w:rPr>
      </w:pPr>
    </w:p>
    <w:p w14:paraId="77D939FC" w14:textId="47ED3B26" w:rsidR="0029559C" w:rsidRPr="00BB13A3" w:rsidRDefault="0029559C" w:rsidP="00FF706A">
      <w:pPr>
        <w:spacing w:before="60" w:after="0" w:line="240" w:lineRule="auto"/>
        <w:rPr>
          <w:rFonts w:ascii="Poppins" w:eastAsia="Calibri" w:hAnsi="Poppins" w:cs="Poppins"/>
          <w:b/>
          <w:bCs/>
          <w:color w:val="0070C0"/>
          <w:sz w:val="32"/>
          <w:szCs w:val="32"/>
        </w:rPr>
      </w:pPr>
      <w:r w:rsidRPr="00BB13A3">
        <w:rPr>
          <w:rFonts w:ascii="Poppins" w:eastAsia="Calibri" w:hAnsi="Poppins" w:cs="Poppins"/>
          <w:b/>
          <w:bCs/>
          <w:color w:val="0070C0"/>
          <w:sz w:val="32"/>
          <w:szCs w:val="32"/>
        </w:rPr>
        <w:t>Principles of working together</w:t>
      </w:r>
    </w:p>
    <w:p w14:paraId="0493F67C" w14:textId="3FA5A1C0" w:rsidR="0029559C" w:rsidRDefault="00254CA9" w:rsidP="00FF706A">
      <w:pPr>
        <w:spacing w:before="60" w:after="0" w:line="240" w:lineRule="auto"/>
        <w:rPr>
          <w:rFonts w:ascii="Poppins" w:eastAsia="Calibri" w:hAnsi="Poppins" w:cs="Poppins"/>
          <w:sz w:val="20"/>
          <w:szCs w:val="20"/>
        </w:rPr>
      </w:pPr>
      <w:r>
        <w:rPr>
          <w:rFonts w:ascii="Poppins" w:eastAsia="Calibri" w:hAnsi="Poppins" w:cs="Poppins"/>
          <w:sz w:val="20"/>
          <w:szCs w:val="20"/>
        </w:rPr>
        <w:t>We follow</w:t>
      </w:r>
      <w:r w:rsidR="0029559C" w:rsidRPr="00AE2C84">
        <w:rPr>
          <w:rFonts w:ascii="Poppins" w:eastAsia="Calibri" w:hAnsi="Poppins" w:cs="Poppins"/>
          <w:sz w:val="20"/>
          <w:szCs w:val="20"/>
        </w:rPr>
        <w:t xml:space="preserve"> the principle that all people and groups in Girlguiding are part of one team. This means that:</w:t>
      </w:r>
    </w:p>
    <w:p w14:paraId="1D1547B4" w14:textId="77777777" w:rsidR="00BF4B4E" w:rsidRPr="00AE2C84" w:rsidRDefault="00BF4B4E" w:rsidP="00FF706A">
      <w:pPr>
        <w:spacing w:before="60" w:after="0" w:line="240" w:lineRule="auto"/>
        <w:rPr>
          <w:rFonts w:ascii="Poppins" w:eastAsia="Calibri" w:hAnsi="Poppins" w:cs="Poppins"/>
          <w:sz w:val="20"/>
          <w:szCs w:val="20"/>
        </w:rPr>
      </w:pPr>
    </w:p>
    <w:p w14:paraId="3B63A566" w14:textId="77777777" w:rsidR="0029559C" w:rsidRPr="00AE2C84" w:rsidRDefault="0029559C" w:rsidP="00FF706A">
      <w:pPr>
        <w:numPr>
          <w:ilvl w:val="0"/>
          <w:numId w:val="17"/>
        </w:numPr>
        <w:spacing w:before="60" w:after="0" w:line="240" w:lineRule="auto"/>
        <w:contextualSpacing/>
        <w:rPr>
          <w:rFonts w:ascii="Poppins" w:eastAsia="Calibri" w:hAnsi="Poppins" w:cs="Poppins"/>
          <w:sz w:val="20"/>
          <w:szCs w:val="20"/>
        </w:rPr>
      </w:pPr>
      <w:r w:rsidRPr="00DB61A8">
        <w:rPr>
          <w:rFonts w:ascii="Poppins" w:eastAsia="Calibri" w:hAnsi="Poppins" w:cs="Poppins"/>
          <w:b/>
          <w:bCs/>
          <w:sz w:val="20"/>
          <w:szCs w:val="20"/>
        </w:rPr>
        <w:t>We are inclusive</w:t>
      </w:r>
      <w:r w:rsidRPr="00AE2C84">
        <w:rPr>
          <w:rFonts w:ascii="Poppins" w:eastAsia="Calibri" w:hAnsi="Poppins" w:cs="Poppins"/>
          <w:sz w:val="20"/>
          <w:szCs w:val="20"/>
        </w:rPr>
        <w:t xml:space="preserve"> – we work together to create an environment where everyone feels an equal sense of belonging and is free to be themselves – whoever they are and wherever they’re from. We value and celebrate difference and represent the diversity of the communities we seek to serve.</w:t>
      </w:r>
    </w:p>
    <w:p w14:paraId="78CD164A" w14:textId="77777777" w:rsidR="0029559C" w:rsidRPr="00AE2C84" w:rsidRDefault="0029559C" w:rsidP="00FF706A">
      <w:pPr>
        <w:spacing w:before="60" w:after="0" w:line="240" w:lineRule="auto"/>
        <w:ind w:left="720"/>
        <w:contextualSpacing/>
        <w:rPr>
          <w:rFonts w:ascii="Poppins" w:eastAsia="Calibri" w:hAnsi="Poppins" w:cs="Poppins"/>
          <w:sz w:val="20"/>
          <w:szCs w:val="20"/>
        </w:rPr>
      </w:pPr>
    </w:p>
    <w:p w14:paraId="4BA87F9D" w14:textId="77777777" w:rsidR="00DB61A8" w:rsidRDefault="0029559C" w:rsidP="00FF706A">
      <w:pPr>
        <w:numPr>
          <w:ilvl w:val="0"/>
          <w:numId w:val="17"/>
        </w:numPr>
        <w:spacing w:before="60" w:after="0" w:line="240" w:lineRule="auto"/>
        <w:contextualSpacing/>
        <w:rPr>
          <w:rFonts w:ascii="Poppins" w:eastAsia="Calibri" w:hAnsi="Poppins" w:cs="Poppins"/>
          <w:sz w:val="20"/>
          <w:szCs w:val="20"/>
        </w:rPr>
      </w:pPr>
      <w:r w:rsidRPr="00DB61A8">
        <w:rPr>
          <w:rFonts w:ascii="Poppins" w:eastAsia="Calibri" w:hAnsi="Poppins" w:cs="Poppins"/>
          <w:b/>
          <w:bCs/>
          <w:sz w:val="20"/>
          <w:szCs w:val="20"/>
        </w:rPr>
        <w:t>We’re open and collaborative</w:t>
      </w:r>
      <w:r w:rsidRPr="00AE2C84">
        <w:rPr>
          <w:rFonts w:ascii="Poppins" w:eastAsia="Calibri" w:hAnsi="Poppins" w:cs="Poppins"/>
          <w:sz w:val="20"/>
          <w:szCs w:val="20"/>
        </w:rPr>
        <w:t xml:space="preserve"> – we uphold the principle of co-production so that everything we do is designed and delivered with users – whether volunteers, girls or wider society. All key stakeholders are identified and informed or involved from the start of any piece of work so together we achieve the best possible outcomes in the most efficient way.</w:t>
      </w:r>
    </w:p>
    <w:p w14:paraId="1A348A65" w14:textId="77777777" w:rsidR="00DB61A8" w:rsidRDefault="00DB61A8" w:rsidP="00FF706A">
      <w:pPr>
        <w:pStyle w:val="ListParagraph"/>
        <w:spacing w:after="0"/>
        <w:rPr>
          <w:rFonts w:ascii="Poppins" w:eastAsia="Calibri" w:hAnsi="Poppins" w:cs="Poppins"/>
          <w:sz w:val="20"/>
          <w:szCs w:val="20"/>
        </w:rPr>
      </w:pPr>
    </w:p>
    <w:p w14:paraId="67111E7F" w14:textId="77777777" w:rsidR="00DB61A8" w:rsidRDefault="0029559C" w:rsidP="00FF706A">
      <w:pPr>
        <w:numPr>
          <w:ilvl w:val="0"/>
          <w:numId w:val="17"/>
        </w:numPr>
        <w:spacing w:before="60" w:after="0" w:line="240" w:lineRule="auto"/>
        <w:contextualSpacing/>
        <w:rPr>
          <w:rFonts w:ascii="Poppins" w:eastAsia="Calibri" w:hAnsi="Poppins" w:cs="Poppins"/>
          <w:sz w:val="20"/>
          <w:szCs w:val="20"/>
        </w:rPr>
      </w:pPr>
      <w:r w:rsidRPr="00DB61A8">
        <w:rPr>
          <w:rFonts w:ascii="Poppins" w:eastAsia="Calibri" w:hAnsi="Poppins" w:cs="Poppins"/>
          <w:b/>
          <w:bCs/>
          <w:sz w:val="20"/>
          <w:szCs w:val="20"/>
        </w:rPr>
        <w:t>We put girls at the centre</w:t>
      </w:r>
      <w:r w:rsidRPr="00DB61A8">
        <w:rPr>
          <w:rFonts w:ascii="Poppins" w:eastAsia="Calibri" w:hAnsi="Poppins" w:cs="Poppins"/>
          <w:sz w:val="20"/>
          <w:szCs w:val="20"/>
        </w:rPr>
        <w:t xml:space="preserve"> – we are ambitious on behalf of our girls, young women and volunteers and challenge every activity that doesn’t support the Girlguiding mission. Regardless of role, function or level, all members of our team focus on the common good, and how we can best use our collective resources to deliver what girls tell us they want and need.</w:t>
      </w:r>
    </w:p>
    <w:p w14:paraId="0B8761E9" w14:textId="4FA4244B" w:rsidR="0029559C" w:rsidRPr="00DB61A8" w:rsidRDefault="0029559C" w:rsidP="00FF706A">
      <w:pPr>
        <w:spacing w:before="60" w:after="0" w:line="240" w:lineRule="auto"/>
        <w:contextualSpacing/>
        <w:rPr>
          <w:rFonts w:ascii="Poppins" w:eastAsia="Calibri" w:hAnsi="Poppins" w:cs="Poppins"/>
          <w:sz w:val="20"/>
          <w:szCs w:val="20"/>
        </w:rPr>
      </w:pPr>
      <w:r w:rsidRPr="00DB61A8">
        <w:rPr>
          <w:rFonts w:ascii="Poppins" w:eastAsia="Calibri" w:hAnsi="Poppins" w:cs="Poppins"/>
          <w:b/>
          <w:bCs/>
          <w:color w:val="002060"/>
          <w:sz w:val="44"/>
          <w:szCs w:val="44"/>
        </w:rPr>
        <w:br w:type="page"/>
      </w:r>
    </w:p>
    <w:p w14:paraId="143180D6" w14:textId="1FE411B0" w:rsidR="00A3103E" w:rsidRPr="00BB13A3" w:rsidRDefault="00A3103E" w:rsidP="00FF706A">
      <w:pPr>
        <w:spacing w:before="60" w:after="0" w:line="240" w:lineRule="auto"/>
        <w:rPr>
          <w:rFonts w:ascii="Poppins" w:eastAsia="Calibri" w:hAnsi="Poppins" w:cs="Poppins"/>
          <w:b/>
          <w:bCs/>
          <w:color w:val="002060"/>
          <w:sz w:val="44"/>
          <w:szCs w:val="44"/>
        </w:rPr>
      </w:pPr>
      <w:r w:rsidRPr="00BB13A3">
        <w:rPr>
          <w:rFonts w:ascii="Poppins" w:eastAsia="Calibri" w:hAnsi="Poppins" w:cs="Poppins"/>
          <w:b/>
          <w:bCs/>
          <w:color w:val="002060"/>
          <w:sz w:val="44"/>
          <w:szCs w:val="44"/>
        </w:rPr>
        <w:lastRenderedPageBreak/>
        <w:t xml:space="preserve">The role </w:t>
      </w:r>
    </w:p>
    <w:p w14:paraId="5575BBA3" w14:textId="77777777" w:rsidR="00A02991" w:rsidRPr="009C0742" w:rsidRDefault="00A02991" w:rsidP="00A02991">
      <w:pPr>
        <w:spacing w:before="60" w:after="0" w:line="240" w:lineRule="auto"/>
        <w:rPr>
          <w:rFonts w:ascii="Poppins" w:eastAsia="Calibri" w:hAnsi="Poppins" w:cs="Poppins"/>
          <w:sz w:val="20"/>
          <w:szCs w:val="20"/>
        </w:rPr>
      </w:pPr>
      <w:r w:rsidRPr="009C0742">
        <w:rPr>
          <w:rFonts w:ascii="Poppins" w:eastAsia="Calibri" w:hAnsi="Poppins" w:cs="Poppins"/>
          <w:sz w:val="20"/>
          <w:szCs w:val="20"/>
        </w:rPr>
        <w:t>As a trustee, you will be an active member of the Girlguiding Scotland trustee board, which is chaired by the chief commissioner. The board is</w:t>
      </w:r>
      <w:r>
        <w:rPr>
          <w:rFonts w:ascii="Poppins" w:eastAsia="Calibri" w:hAnsi="Poppins" w:cs="Poppins"/>
          <w:sz w:val="20"/>
          <w:szCs w:val="20"/>
        </w:rPr>
        <w:t xml:space="preserve"> collectively</w:t>
      </w:r>
      <w:r w:rsidRPr="009C0742">
        <w:rPr>
          <w:rFonts w:ascii="Poppins" w:eastAsia="Calibri" w:hAnsi="Poppins" w:cs="Poppins"/>
          <w:sz w:val="20"/>
          <w:szCs w:val="20"/>
        </w:rPr>
        <w:t xml:space="preserve"> responsible for the governance and overall effective management of Girlguiding Scotland. The trustee board ensures that Girlguiding Scotland works within the legal, charitable, and financial requirements of a charity, meets regulatory requirements and promotes good practice. </w:t>
      </w:r>
    </w:p>
    <w:p w14:paraId="20AC44BE" w14:textId="77777777" w:rsidR="00A02991" w:rsidRPr="009C0742" w:rsidRDefault="00A02991" w:rsidP="00A02991">
      <w:pPr>
        <w:spacing w:before="60" w:after="0" w:line="240" w:lineRule="auto"/>
        <w:rPr>
          <w:rFonts w:ascii="Poppins" w:eastAsia="Calibri" w:hAnsi="Poppins" w:cs="Poppins"/>
          <w:sz w:val="20"/>
          <w:szCs w:val="20"/>
        </w:rPr>
      </w:pPr>
      <w:r w:rsidRPr="009C0742">
        <w:rPr>
          <w:rFonts w:ascii="Poppins" w:eastAsia="Calibri" w:hAnsi="Poppins" w:cs="Poppins"/>
          <w:sz w:val="20"/>
          <w:szCs w:val="20"/>
        </w:rPr>
        <w:t xml:space="preserve">The board focuses on the strategy and performance of Girlguiding Scotland ensuring we continue to develop in response to member needs. Currently the </w:t>
      </w:r>
      <w:proofErr w:type="gramStart"/>
      <w:r w:rsidRPr="009C0742">
        <w:rPr>
          <w:rFonts w:ascii="Poppins" w:eastAsia="Calibri" w:hAnsi="Poppins" w:cs="Poppins"/>
          <w:sz w:val="20"/>
          <w:szCs w:val="20"/>
        </w:rPr>
        <w:t>main focus</w:t>
      </w:r>
      <w:proofErr w:type="gramEnd"/>
      <w:r w:rsidRPr="009C0742">
        <w:rPr>
          <w:rFonts w:ascii="Poppins" w:eastAsia="Calibri" w:hAnsi="Poppins" w:cs="Poppins"/>
          <w:sz w:val="20"/>
          <w:szCs w:val="20"/>
        </w:rPr>
        <w:t xml:space="preserve"> for our work is on providing a motivating and rewarding volunteer experience so that we can build capacity to enable more girls to join Girlguiding in Scotland, thereby ensuring we can sustain the organisation for the future. </w:t>
      </w:r>
    </w:p>
    <w:p w14:paraId="0BD5EF6A" w14:textId="1D9330BE" w:rsidR="00A02991" w:rsidRPr="009C0742" w:rsidRDefault="00A02991" w:rsidP="00A02991">
      <w:pPr>
        <w:spacing w:before="60" w:line="240" w:lineRule="auto"/>
        <w:rPr>
          <w:rFonts w:ascii="Poppins" w:eastAsia="Calibri" w:hAnsi="Poppins" w:cs="Poppins"/>
          <w:color w:val="000000"/>
          <w:sz w:val="20"/>
          <w:szCs w:val="20"/>
        </w:rPr>
      </w:pPr>
      <w:r w:rsidRPr="009C0742">
        <w:rPr>
          <w:rFonts w:ascii="Poppins" w:eastAsia="Calibri" w:hAnsi="Poppins" w:cs="Poppins"/>
          <w:color w:val="000000" w:themeColor="text1"/>
          <w:sz w:val="20"/>
          <w:szCs w:val="20"/>
        </w:rPr>
        <w:t xml:space="preserve">You must be eligible to serve as a trustee of a charity, including being aged 18 or over at the time of appointment. Find out more </w:t>
      </w:r>
      <w:hyperlink r:id="rId17" w:history="1">
        <w:r w:rsidRPr="000731E4">
          <w:rPr>
            <w:rStyle w:val="Hyperlink"/>
            <w:rFonts w:ascii="Poppins" w:eastAsia="Calibri" w:hAnsi="Poppins" w:cs="Poppins"/>
            <w:sz w:val="20"/>
            <w:szCs w:val="20"/>
          </w:rPr>
          <w:t>here</w:t>
        </w:r>
      </w:hyperlink>
      <w:r w:rsidRPr="000731E4">
        <w:rPr>
          <w:rFonts w:ascii="Poppins" w:eastAsia="Calibri" w:hAnsi="Poppins" w:cs="Poppins"/>
          <w:color w:val="000000" w:themeColor="text1"/>
          <w:sz w:val="20"/>
          <w:szCs w:val="20"/>
        </w:rPr>
        <w:t xml:space="preserve"> </w:t>
      </w:r>
      <w:r w:rsidRPr="009C0742">
        <w:rPr>
          <w:rFonts w:ascii="Poppins" w:eastAsia="Calibri" w:hAnsi="Poppins" w:cs="Poppins"/>
          <w:color w:val="000000" w:themeColor="text1"/>
          <w:sz w:val="20"/>
          <w:szCs w:val="20"/>
        </w:rPr>
        <w:t xml:space="preserve">about who can be a trustee.  </w:t>
      </w:r>
    </w:p>
    <w:p w14:paraId="254F8BBC" w14:textId="06EA87A1" w:rsidR="009E0908" w:rsidRPr="00005310" w:rsidRDefault="00176829" w:rsidP="00FF706A">
      <w:pPr>
        <w:spacing w:before="60" w:after="0" w:line="240" w:lineRule="auto"/>
        <w:rPr>
          <w:rFonts w:ascii="Poppins" w:eastAsia="Calibri" w:hAnsi="Poppins" w:cs="Poppins"/>
          <w:b/>
          <w:bCs/>
          <w:color w:val="0070C0"/>
          <w:sz w:val="32"/>
          <w:szCs w:val="32"/>
        </w:rPr>
      </w:pPr>
      <w:r>
        <w:rPr>
          <w:rFonts w:ascii="Poppins" w:eastAsia="Calibri" w:hAnsi="Poppins" w:cs="Poppins"/>
          <w:b/>
          <w:bCs/>
          <w:color w:val="0070C0"/>
          <w:sz w:val="32"/>
          <w:szCs w:val="32"/>
        </w:rPr>
        <w:t>Responsibilities</w:t>
      </w:r>
      <w:r w:rsidR="00B155D1">
        <w:rPr>
          <w:rFonts w:ascii="Poppins" w:eastAsia="Calibri" w:hAnsi="Poppins" w:cs="Poppins"/>
          <w:b/>
          <w:bCs/>
          <w:color w:val="0070C0"/>
          <w:sz w:val="32"/>
          <w:szCs w:val="32"/>
        </w:rPr>
        <w:t xml:space="preserve"> &amp; tasks</w:t>
      </w:r>
    </w:p>
    <w:p w14:paraId="09C6E70A" w14:textId="08987CE2" w:rsidR="004F1B52" w:rsidRDefault="00B50455" w:rsidP="004F1B52">
      <w:pPr>
        <w:numPr>
          <w:ilvl w:val="0"/>
          <w:numId w:val="15"/>
        </w:numPr>
        <w:spacing w:before="60" w:after="60" w:line="240" w:lineRule="auto"/>
        <w:contextualSpacing/>
        <w:rPr>
          <w:rFonts w:ascii="Poppins" w:eastAsia="Calibri" w:hAnsi="Poppins" w:cs="Poppins"/>
          <w:color w:val="000000"/>
          <w:sz w:val="20"/>
          <w:szCs w:val="20"/>
        </w:rPr>
      </w:pPr>
      <w:r>
        <w:rPr>
          <w:rFonts w:ascii="Poppins" w:eastAsia="Calibri" w:hAnsi="Poppins" w:cs="Poppins"/>
          <w:color w:val="000000"/>
          <w:sz w:val="20"/>
          <w:szCs w:val="20"/>
        </w:rPr>
        <w:t>C</w:t>
      </w:r>
      <w:r w:rsidR="004F1B52" w:rsidRPr="00AE2C84">
        <w:rPr>
          <w:rFonts w:ascii="Poppins" w:eastAsia="Calibri" w:hAnsi="Poppins" w:cs="Poppins"/>
          <w:color w:val="000000"/>
          <w:sz w:val="20"/>
          <w:szCs w:val="20"/>
        </w:rPr>
        <w:t xml:space="preserve">ontribute to shaping the future direction for Girlguiding Scotland and be responsible for ensuring the charity meets all legal obligations. </w:t>
      </w:r>
    </w:p>
    <w:p w14:paraId="008AB4D6" w14:textId="77777777" w:rsidR="00C60823" w:rsidRPr="00A338AB" w:rsidRDefault="00C60823" w:rsidP="00C60823">
      <w:pPr>
        <w:pStyle w:val="ListParagraph"/>
        <w:numPr>
          <w:ilvl w:val="0"/>
          <w:numId w:val="15"/>
        </w:numPr>
        <w:spacing w:after="0"/>
        <w:rPr>
          <w:rFonts w:ascii="Poppins" w:eastAsia="Calibri" w:hAnsi="Poppins" w:cs="Poppins"/>
          <w:sz w:val="20"/>
          <w:szCs w:val="20"/>
        </w:rPr>
      </w:pPr>
      <w:r>
        <w:rPr>
          <w:rFonts w:ascii="Poppins" w:eastAsia="Calibri" w:hAnsi="Poppins" w:cs="Poppins"/>
          <w:sz w:val="20"/>
          <w:szCs w:val="20"/>
        </w:rPr>
        <w:t xml:space="preserve">Actively contribute to the work of the trustee board by preparing for meetings and engaging in discussions; bringing your judgement to collective decision making. </w:t>
      </w:r>
    </w:p>
    <w:p w14:paraId="096DB4AF" w14:textId="40CDE9E6" w:rsidR="00176829" w:rsidRPr="00005310" w:rsidRDefault="00B155D1" w:rsidP="00FF706A">
      <w:pPr>
        <w:spacing w:before="60" w:after="0" w:line="240" w:lineRule="auto"/>
        <w:rPr>
          <w:rFonts w:ascii="Poppins" w:eastAsia="Calibri" w:hAnsi="Poppins" w:cs="Poppins"/>
          <w:b/>
          <w:bCs/>
          <w:color w:val="0070C0"/>
          <w:sz w:val="32"/>
          <w:szCs w:val="32"/>
        </w:rPr>
      </w:pPr>
      <w:r>
        <w:rPr>
          <w:rFonts w:ascii="Poppins" w:eastAsia="Calibri" w:hAnsi="Poppins" w:cs="Poppins"/>
          <w:b/>
          <w:bCs/>
          <w:color w:val="0070C0"/>
          <w:sz w:val="32"/>
          <w:szCs w:val="32"/>
        </w:rPr>
        <w:t>The practicalities</w:t>
      </w:r>
    </w:p>
    <w:p w14:paraId="387A7B13" w14:textId="02586D98" w:rsidR="004F1B52" w:rsidRPr="004F1B52" w:rsidRDefault="004F1B52" w:rsidP="004F1B52">
      <w:pPr>
        <w:numPr>
          <w:ilvl w:val="0"/>
          <w:numId w:val="22"/>
        </w:numPr>
        <w:spacing w:before="60" w:after="60" w:line="240" w:lineRule="auto"/>
        <w:contextualSpacing/>
        <w:rPr>
          <w:rFonts w:ascii="Poppins" w:eastAsia="Calibri" w:hAnsi="Poppins" w:cs="Poppins"/>
          <w:color w:val="000000"/>
          <w:sz w:val="20"/>
          <w:szCs w:val="20"/>
        </w:rPr>
      </w:pPr>
      <w:r w:rsidRPr="00AE2C84">
        <w:rPr>
          <w:rFonts w:ascii="Poppins" w:eastAsia="Calibri" w:hAnsi="Poppins" w:cs="Poppins"/>
          <w:color w:val="000000"/>
          <w:sz w:val="20"/>
          <w:szCs w:val="20"/>
        </w:rPr>
        <w:t xml:space="preserve">We are looking for </w:t>
      </w:r>
      <w:r w:rsidR="00DC4A7E">
        <w:rPr>
          <w:rFonts w:ascii="Poppins" w:eastAsia="Calibri" w:hAnsi="Poppins" w:cs="Poppins"/>
          <w:color w:val="000000"/>
          <w:sz w:val="20"/>
          <w:szCs w:val="20"/>
        </w:rPr>
        <w:t>one</w:t>
      </w:r>
      <w:r w:rsidRPr="00AE2C84">
        <w:rPr>
          <w:rFonts w:ascii="Poppins" w:eastAsia="Calibri" w:hAnsi="Poppins" w:cs="Poppins"/>
          <w:color w:val="000000"/>
          <w:sz w:val="20"/>
          <w:szCs w:val="20"/>
        </w:rPr>
        <w:t xml:space="preserve"> trustee who is an </w:t>
      </w:r>
      <w:r w:rsidR="00DC4A7E">
        <w:rPr>
          <w:rFonts w:ascii="Poppins" w:eastAsia="Calibri" w:hAnsi="Poppins" w:cs="Poppins"/>
          <w:color w:val="000000"/>
          <w:sz w:val="20"/>
          <w:szCs w:val="20"/>
        </w:rPr>
        <w:t>active adult</w:t>
      </w:r>
      <w:r w:rsidRPr="00AE2C84">
        <w:rPr>
          <w:rFonts w:ascii="Poppins" w:eastAsia="Calibri" w:hAnsi="Poppins" w:cs="Poppins"/>
          <w:color w:val="000000"/>
          <w:sz w:val="20"/>
          <w:szCs w:val="20"/>
        </w:rPr>
        <w:t xml:space="preserve"> member of Girlguiding</w:t>
      </w:r>
      <w:r w:rsidR="00DC4A7E">
        <w:rPr>
          <w:rFonts w:ascii="Poppins" w:eastAsia="Calibri" w:hAnsi="Poppins" w:cs="Poppins"/>
          <w:color w:val="000000"/>
          <w:sz w:val="20"/>
          <w:szCs w:val="20"/>
        </w:rPr>
        <w:t xml:space="preserve"> and one trustee who is not. </w:t>
      </w:r>
    </w:p>
    <w:p w14:paraId="4DD060FE" w14:textId="3DC9E61B" w:rsidR="004F1B52" w:rsidRPr="00AE2C84" w:rsidRDefault="004F1B52" w:rsidP="004F1B52">
      <w:pPr>
        <w:numPr>
          <w:ilvl w:val="0"/>
          <w:numId w:val="22"/>
        </w:numPr>
        <w:spacing w:before="60" w:after="60" w:line="240" w:lineRule="auto"/>
        <w:contextualSpacing/>
        <w:rPr>
          <w:rFonts w:ascii="Poppins" w:eastAsia="Calibri" w:hAnsi="Poppins" w:cs="Poppins"/>
          <w:color w:val="000000"/>
          <w:sz w:val="20"/>
          <w:szCs w:val="20"/>
        </w:rPr>
      </w:pPr>
      <w:r w:rsidRPr="00AE2C84">
        <w:rPr>
          <w:rFonts w:ascii="Poppins" w:eastAsia="Calibri" w:hAnsi="Poppins" w:cs="Poppins"/>
          <w:color w:val="000000"/>
          <w:sz w:val="20"/>
          <w:szCs w:val="20"/>
        </w:rPr>
        <w:t>You must be eligible to serve as a trustee of a charity</w:t>
      </w:r>
      <w:r w:rsidR="00DC4A7E">
        <w:rPr>
          <w:rFonts w:ascii="Poppins" w:eastAsia="Calibri" w:hAnsi="Poppins" w:cs="Poppins"/>
          <w:color w:val="000000"/>
          <w:sz w:val="20"/>
          <w:szCs w:val="20"/>
        </w:rPr>
        <w:t xml:space="preserve"> in Scotland</w:t>
      </w:r>
      <w:r w:rsidRPr="00AE2C84">
        <w:rPr>
          <w:rFonts w:ascii="Poppins" w:eastAsia="Calibri" w:hAnsi="Poppins" w:cs="Poppins"/>
          <w:color w:val="000000"/>
          <w:sz w:val="20"/>
          <w:szCs w:val="20"/>
        </w:rPr>
        <w:t xml:space="preserve">, including being aged 18 or over at the time of appointment. Find out more </w:t>
      </w:r>
      <w:hyperlink r:id="rId18" w:history="1">
        <w:r w:rsidRPr="00AE2C84">
          <w:rPr>
            <w:rFonts w:ascii="Poppins" w:eastAsia="Calibri" w:hAnsi="Poppins" w:cs="Poppins"/>
            <w:color w:val="0563C1"/>
            <w:sz w:val="20"/>
            <w:szCs w:val="20"/>
            <w:u w:val="single"/>
          </w:rPr>
          <w:t>here</w:t>
        </w:r>
      </w:hyperlink>
      <w:r w:rsidRPr="00AE2C84">
        <w:rPr>
          <w:rFonts w:ascii="Poppins" w:eastAsia="Calibri" w:hAnsi="Poppins" w:cs="Poppins"/>
          <w:color w:val="000000"/>
          <w:sz w:val="20"/>
          <w:szCs w:val="20"/>
        </w:rPr>
        <w:t xml:space="preserve"> about who can be a trustee.  We encourage applications from young adult members. </w:t>
      </w:r>
    </w:p>
    <w:p w14:paraId="3A170B90" w14:textId="5CD7A958" w:rsidR="00B61183" w:rsidRPr="00B61183" w:rsidRDefault="00B61183" w:rsidP="00B61183">
      <w:pPr>
        <w:pStyle w:val="ListParagraph"/>
        <w:numPr>
          <w:ilvl w:val="0"/>
          <w:numId w:val="22"/>
        </w:numPr>
        <w:autoSpaceDE w:val="0"/>
        <w:autoSpaceDN w:val="0"/>
        <w:adjustRightInd w:val="0"/>
        <w:spacing w:after="0" w:line="240" w:lineRule="auto"/>
        <w:rPr>
          <w:rFonts w:ascii="Poppins" w:hAnsi="Poppins" w:cs="Poppins"/>
          <w:sz w:val="20"/>
          <w:szCs w:val="20"/>
        </w:rPr>
      </w:pPr>
      <w:r w:rsidRPr="00B61183">
        <w:rPr>
          <w:rFonts w:ascii="Poppins" w:hAnsi="Poppins" w:cs="Poppins"/>
          <w:sz w:val="20"/>
          <w:szCs w:val="20"/>
        </w:rPr>
        <w:t>This role involves working collaboratively with other trustees, the Scottish chief commissioner team, other Scottish lead volunteers, the chief executive and other members of the staff team</w:t>
      </w:r>
      <w:r>
        <w:rPr>
          <w:rFonts w:ascii="Poppins" w:hAnsi="Poppins" w:cs="Poppins"/>
          <w:sz w:val="20"/>
          <w:szCs w:val="20"/>
        </w:rPr>
        <w:t>, during and outwith board meetings.</w:t>
      </w:r>
    </w:p>
    <w:p w14:paraId="75384499" w14:textId="77777777" w:rsidR="00B61183" w:rsidRDefault="00B61183" w:rsidP="00B61183">
      <w:pPr>
        <w:pStyle w:val="ListParagraph"/>
        <w:numPr>
          <w:ilvl w:val="0"/>
          <w:numId w:val="22"/>
        </w:numPr>
        <w:rPr>
          <w:rFonts w:ascii="Poppins" w:eastAsia="Calibri" w:hAnsi="Poppins" w:cs="Poppins"/>
          <w:sz w:val="20"/>
          <w:szCs w:val="20"/>
        </w:rPr>
      </w:pPr>
      <w:r w:rsidRPr="00365EB3">
        <w:rPr>
          <w:rFonts w:ascii="Poppins" w:eastAsia="Calibri" w:hAnsi="Poppins" w:cs="Poppins"/>
          <w:sz w:val="20"/>
          <w:szCs w:val="20"/>
        </w:rPr>
        <w:t>There are usually four trustee</w:t>
      </w:r>
      <w:r>
        <w:rPr>
          <w:rFonts w:ascii="Poppins" w:eastAsia="Calibri" w:hAnsi="Poppins" w:cs="Poppins"/>
          <w:sz w:val="20"/>
          <w:szCs w:val="20"/>
        </w:rPr>
        <w:t xml:space="preserve"> board</w:t>
      </w:r>
      <w:r w:rsidRPr="00365EB3">
        <w:rPr>
          <w:rFonts w:ascii="Poppins" w:eastAsia="Calibri" w:hAnsi="Poppins" w:cs="Poppins"/>
          <w:sz w:val="20"/>
          <w:szCs w:val="20"/>
        </w:rPr>
        <w:t xml:space="preserve"> meetings a year plus a residential weekend. Meetings of the trustee board are generally held as hybrid meetings, mostly taking place in Edinburgh and online, usually on Saturdays.  </w:t>
      </w:r>
    </w:p>
    <w:p w14:paraId="0AACAA1B" w14:textId="77777777" w:rsidR="00B61183" w:rsidRDefault="00B61183" w:rsidP="00B61183">
      <w:pPr>
        <w:pStyle w:val="ListParagraph"/>
        <w:numPr>
          <w:ilvl w:val="0"/>
          <w:numId w:val="22"/>
        </w:numPr>
        <w:rPr>
          <w:rFonts w:ascii="Poppins" w:eastAsia="Calibri" w:hAnsi="Poppins" w:cs="Poppins"/>
          <w:sz w:val="20"/>
          <w:szCs w:val="20"/>
        </w:rPr>
      </w:pPr>
      <w:r w:rsidRPr="00A338AB">
        <w:rPr>
          <w:rFonts w:ascii="Poppins" w:eastAsia="Calibri" w:hAnsi="Poppins" w:cs="Poppins"/>
          <w:sz w:val="20"/>
          <w:szCs w:val="20"/>
        </w:rPr>
        <w:t xml:space="preserve">There may be instances when additional meetings are required to discuss specific topics. These </w:t>
      </w:r>
      <w:r w:rsidRPr="00E77C0D">
        <w:rPr>
          <w:rFonts w:ascii="Poppins" w:eastAsia="Calibri" w:hAnsi="Poppins" w:cs="Poppins"/>
          <w:sz w:val="20"/>
          <w:szCs w:val="20"/>
        </w:rPr>
        <w:t xml:space="preserve">will often by held via online meeting. </w:t>
      </w:r>
    </w:p>
    <w:p w14:paraId="1D067F7D" w14:textId="77777777" w:rsidR="00B61183" w:rsidRPr="00C86F7A" w:rsidRDefault="00B61183" w:rsidP="00B61183">
      <w:pPr>
        <w:pStyle w:val="ListParagraph"/>
        <w:numPr>
          <w:ilvl w:val="0"/>
          <w:numId w:val="22"/>
        </w:numPr>
        <w:rPr>
          <w:rFonts w:ascii="Poppins" w:eastAsia="Calibri" w:hAnsi="Poppins" w:cs="Poppins"/>
          <w:sz w:val="20"/>
          <w:szCs w:val="20"/>
        </w:rPr>
      </w:pPr>
      <w:r w:rsidRPr="00C86F7A">
        <w:rPr>
          <w:rFonts w:ascii="Poppins" w:eastAsia="Calibri" w:hAnsi="Poppins" w:cs="Poppins"/>
          <w:sz w:val="20"/>
          <w:szCs w:val="20"/>
        </w:rPr>
        <w:t xml:space="preserve">Trustees are also encouraged to attend one or two meetings of the Girlguiding Scotland consultative group each year – there are usually three meetings of the group each year, one in-person meeting on a </w:t>
      </w:r>
      <w:r>
        <w:rPr>
          <w:rFonts w:ascii="Poppins" w:eastAsia="Calibri" w:hAnsi="Poppins" w:cs="Poppins"/>
          <w:sz w:val="20"/>
          <w:szCs w:val="20"/>
        </w:rPr>
        <w:t>Satur</w:t>
      </w:r>
      <w:r w:rsidRPr="00C86F7A">
        <w:rPr>
          <w:rFonts w:ascii="Poppins" w:eastAsia="Calibri" w:hAnsi="Poppins" w:cs="Poppins"/>
          <w:sz w:val="20"/>
          <w:szCs w:val="20"/>
        </w:rPr>
        <w:t xml:space="preserve">day and two online evening meetings. </w:t>
      </w:r>
    </w:p>
    <w:p w14:paraId="1D55A24C" w14:textId="77777777" w:rsidR="00B61183" w:rsidRPr="00E77C0D" w:rsidRDefault="00B61183" w:rsidP="00B61183">
      <w:pPr>
        <w:pStyle w:val="ListParagraph"/>
        <w:numPr>
          <w:ilvl w:val="0"/>
          <w:numId w:val="22"/>
        </w:numPr>
        <w:spacing w:before="60" w:after="0" w:line="240" w:lineRule="auto"/>
        <w:rPr>
          <w:rFonts w:ascii="Poppins" w:eastAsia="Calibri" w:hAnsi="Poppins" w:cs="Poppins"/>
          <w:sz w:val="20"/>
          <w:szCs w:val="20"/>
        </w:rPr>
      </w:pPr>
      <w:r w:rsidRPr="00E77C0D">
        <w:rPr>
          <w:rFonts w:ascii="Poppins" w:eastAsia="Calibri" w:hAnsi="Poppins" w:cs="Poppins"/>
          <w:sz w:val="20"/>
          <w:szCs w:val="20"/>
        </w:rPr>
        <w:t>In addition to attending the meetings, preparation time will be required. This may involve preparing a report or paper and will always involve reading papers circulated in advance. Meeting papers are usually circulated around 2 weeks before the meeting.</w:t>
      </w:r>
    </w:p>
    <w:p w14:paraId="794006D0" w14:textId="77777777" w:rsidR="00B61183" w:rsidRPr="00E77C0D" w:rsidRDefault="00B61183" w:rsidP="00B61183">
      <w:pPr>
        <w:pStyle w:val="ListParagraph"/>
        <w:numPr>
          <w:ilvl w:val="0"/>
          <w:numId w:val="22"/>
        </w:numPr>
        <w:spacing w:before="60" w:after="0" w:line="240" w:lineRule="auto"/>
        <w:rPr>
          <w:rFonts w:ascii="Poppins" w:eastAsia="Calibri" w:hAnsi="Poppins" w:cs="Poppins"/>
          <w:sz w:val="20"/>
          <w:szCs w:val="20"/>
        </w:rPr>
      </w:pPr>
      <w:r w:rsidRPr="00E77C0D">
        <w:rPr>
          <w:rFonts w:ascii="Poppins" w:eastAsia="Calibri" w:hAnsi="Poppins" w:cs="Poppins"/>
          <w:sz w:val="20"/>
          <w:szCs w:val="20"/>
        </w:rPr>
        <w:lastRenderedPageBreak/>
        <w:t>Expenses for travel &amp; subsistence may be claimed. We can provide the resources that you need to undertake this role.</w:t>
      </w:r>
    </w:p>
    <w:p w14:paraId="28524529" w14:textId="77777777" w:rsidR="00B61183" w:rsidRPr="00E77C0D" w:rsidRDefault="00B61183" w:rsidP="00B61183">
      <w:pPr>
        <w:pStyle w:val="ListParagraph"/>
        <w:numPr>
          <w:ilvl w:val="0"/>
          <w:numId w:val="22"/>
        </w:numPr>
        <w:spacing w:after="0"/>
        <w:rPr>
          <w:rFonts w:ascii="Poppins" w:eastAsia="Calibri" w:hAnsi="Poppins" w:cs="Poppins"/>
          <w:sz w:val="20"/>
          <w:szCs w:val="20"/>
        </w:rPr>
      </w:pPr>
      <w:r w:rsidRPr="00E77C0D">
        <w:rPr>
          <w:rFonts w:ascii="Poppins" w:eastAsia="Calibri" w:hAnsi="Poppins" w:cs="Poppins"/>
          <w:sz w:val="20"/>
          <w:szCs w:val="20"/>
        </w:rPr>
        <w:t>This role is for 3 years and can be extended by mutual agreement</w:t>
      </w:r>
      <w:r>
        <w:rPr>
          <w:rFonts w:ascii="Poppins" w:eastAsia="Calibri" w:hAnsi="Poppins" w:cs="Poppins"/>
          <w:sz w:val="20"/>
          <w:szCs w:val="20"/>
        </w:rPr>
        <w:t xml:space="preserve"> for up to a further 2 years</w:t>
      </w:r>
      <w:r w:rsidRPr="00E77C0D">
        <w:rPr>
          <w:rFonts w:ascii="Poppins" w:eastAsia="Calibri" w:hAnsi="Poppins" w:cs="Poppins"/>
          <w:sz w:val="20"/>
          <w:szCs w:val="20"/>
        </w:rPr>
        <w:t>.</w:t>
      </w:r>
    </w:p>
    <w:p w14:paraId="3E329C4A" w14:textId="77777777" w:rsidR="00FE1675" w:rsidRPr="00BB13A3" w:rsidRDefault="00FE1675" w:rsidP="00FF706A">
      <w:pPr>
        <w:spacing w:before="60" w:after="0" w:line="240" w:lineRule="auto"/>
        <w:rPr>
          <w:rFonts w:ascii="Poppins" w:eastAsia="Calibri" w:hAnsi="Poppins" w:cs="Poppins"/>
          <w:b/>
          <w:bCs/>
          <w:color w:val="0070C0"/>
          <w:sz w:val="32"/>
          <w:szCs w:val="32"/>
        </w:rPr>
      </w:pPr>
      <w:r w:rsidRPr="00BB13A3">
        <w:rPr>
          <w:rFonts w:ascii="Poppins" w:eastAsia="Calibri" w:hAnsi="Poppins" w:cs="Poppins"/>
          <w:b/>
          <w:bCs/>
          <w:color w:val="0070C0"/>
          <w:sz w:val="32"/>
          <w:szCs w:val="32"/>
        </w:rPr>
        <w:t>Induction, training and support</w:t>
      </w:r>
    </w:p>
    <w:p w14:paraId="36A28D4A" w14:textId="77777777" w:rsidR="00FE1675" w:rsidRPr="00005310" w:rsidRDefault="00FE1675" w:rsidP="00FF706A">
      <w:pPr>
        <w:pStyle w:val="ListParagraph"/>
        <w:numPr>
          <w:ilvl w:val="0"/>
          <w:numId w:val="19"/>
        </w:numPr>
        <w:spacing w:after="0"/>
        <w:rPr>
          <w:rFonts w:ascii="Poppins" w:eastAsia="Calibri" w:hAnsi="Poppins" w:cs="Poppins"/>
          <w:sz w:val="20"/>
          <w:szCs w:val="20"/>
        </w:rPr>
      </w:pPr>
      <w:r w:rsidRPr="00005310">
        <w:rPr>
          <w:rFonts w:ascii="Poppins" w:eastAsia="Calibri" w:hAnsi="Poppins" w:cs="Poppins"/>
          <w:sz w:val="20"/>
          <w:szCs w:val="20"/>
        </w:rPr>
        <w:t>All volunteers are given an in-depth induction into their role</w:t>
      </w:r>
      <w:r>
        <w:rPr>
          <w:rFonts w:ascii="Poppins" w:eastAsia="Calibri" w:hAnsi="Poppins" w:cs="Poppins"/>
          <w:sz w:val="20"/>
          <w:szCs w:val="20"/>
        </w:rPr>
        <w:t xml:space="preserve">. </w:t>
      </w:r>
      <w:r w:rsidRPr="00176829">
        <w:rPr>
          <w:rFonts w:ascii="Poppins" w:eastAsia="Calibri" w:hAnsi="Poppins" w:cs="Poppins"/>
          <w:sz w:val="20"/>
          <w:szCs w:val="20"/>
        </w:rPr>
        <w:t>Participation in the induction programme is a necessary part of taking on this role.</w:t>
      </w:r>
    </w:p>
    <w:p w14:paraId="50702E2A" w14:textId="77777777" w:rsidR="00971090" w:rsidRDefault="00971090" w:rsidP="00971090">
      <w:pPr>
        <w:pStyle w:val="ListParagraph"/>
        <w:numPr>
          <w:ilvl w:val="0"/>
          <w:numId w:val="19"/>
        </w:numPr>
        <w:spacing w:after="0"/>
        <w:rPr>
          <w:rFonts w:ascii="Poppins" w:eastAsia="Calibri" w:hAnsi="Poppins" w:cs="Poppins"/>
          <w:sz w:val="20"/>
          <w:szCs w:val="20"/>
        </w:rPr>
      </w:pPr>
      <w:r w:rsidRPr="008B477C">
        <w:rPr>
          <w:rFonts w:ascii="Poppins" w:eastAsia="Calibri" w:hAnsi="Poppins" w:cs="Poppins"/>
          <w:sz w:val="20"/>
          <w:szCs w:val="20"/>
        </w:rPr>
        <w:t>Training will be provided to ensure that all volunteers are able to fulfil their roles and responsibilities.</w:t>
      </w:r>
      <w:r>
        <w:rPr>
          <w:rFonts w:ascii="Poppins" w:eastAsia="Calibri" w:hAnsi="Poppins" w:cs="Poppins"/>
          <w:sz w:val="20"/>
          <w:szCs w:val="20"/>
        </w:rPr>
        <w:t xml:space="preserve"> </w:t>
      </w:r>
      <w:r w:rsidRPr="00C86F7A">
        <w:rPr>
          <w:rFonts w:ascii="Poppins" w:eastAsia="Calibri" w:hAnsi="Poppins" w:cs="Poppins"/>
          <w:sz w:val="20"/>
          <w:szCs w:val="20"/>
        </w:rPr>
        <w:t>We will continue to provide support and development opportunities throughout your time as a trustee</w:t>
      </w:r>
      <w:r>
        <w:rPr>
          <w:rFonts w:ascii="Poppins" w:eastAsia="Calibri" w:hAnsi="Poppins" w:cs="Poppins"/>
          <w:sz w:val="20"/>
          <w:szCs w:val="20"/>
        </w:rPr>
        <w:t>.</w:t>
      </w:r>
      <w:r w:rsidRPr="00C86F7A">
        <w:t xml:space="preserve"> </w:t>
      </w:r>
      <w:r w:rsidRPr="00C86F7A">
        <w:rPr>
          <w:rFonts w:ascii="Poppins" w:eastAsia="Calibri" w:hAnsi="Poppins" w:cs="Poppins"/>
          <w:sz w:val="20"/>
          <w:szCs w:val="20"/>
        </w:rPr>
        <w:t>We have a trustee review and development framework in place, offering opportunities to develop your knowledge and skills. Trustees are asked to take part in regular review meetings with the chair of the board.</w:t>
      </w:r>
    </w:p>
    <w:p w14:paraId="2CF22255" w14:textId="77777777" w:rsidR="00B83ABE" w:rsidRDefault="00B83ABE" w:rsidP="00FF706A">
      <w:pPr>
        <w:spacing w:before="60" w:after="0" w:line="240" w:lineRule="auto"/>
        <w:rPr>
          <w:rFonts w:ascii="Poppins" w:eastAsia="Calibri" w:hAnsi="Poppins" w:cs="Poppins"/>
          <w:b/>
          <w:bCs/>
          <w:color w:val="0070C0"/>
          <w:sz w:val="32"/>
          <w:szCs w:val="32"/>
        </w:rPr>
      </w:pPr>
      <w:r w:rsidRPr="00BA2A85">
        <w:rPr>
          <w:rFonts w:ascii="Poppins" w:eastAsia="Calibri" w:hAnsi="Poppins" w:cs="Poppins"/>
          <w:b/>
          <w:bCs/>
          <w:color w:val="0070C0"/>
          <w:sz w:val="32"/>
          <w:szCs w:val="32"/>
        </w:rPr>
        <w:t xml:space="preserve">What you’ll gain from this role </w:t>
      </w:r>
    </w:p>
    <w:p w14:paraId="5F6530A2" w14:textId="2FB59F4F" w:rsidR="005C2C81" w:rsidRPr="00A9722F" w:rsidRDefault="005C2C81" w:rsidP="005C2C81">
      <w:pPr>
        <w:spacing w:before="60" w:after="0" w:line="240" w:lineRule="auto"/>
        <w:rPr>
          <w:rFonts w:ascii="Poppins" w:eastAsia="Calibri" w:hAnsi="Poppins" w:cs="Poppins"/>
          <w:sz w:val="20"/>
          <w:szCs w:val="20"/>
        </w:rPr>
      </w:pPr>
      <w:r w:rsidRPr="00A9722F">
        <w:rPr>
          <w:rFonts w:ascii="Poppins" w:eastAsia="Calibri" w:hAnsi="Poppins" w:cs="Poppins"/>
          <w:sz w:val="20"/>
          <w:szCs w:val="20"/>
        </w:rPr>
        <w:t xml:space="preserve">As a Girlguiding Scotland trustee, you’ll have the opportunity to use your skills, knowledge and experience to support our work. You’ll make a difference to the lives of thousands of girls. If you’re passionate about supporting an organisation to run and making a difference, then this could be the role for you! </w:t>
      </w:r>
    </w:p>
    <w:p w14:paraId="480791BD" w14:textId="77777777" w:rsidR="005C2C81" w:rsidRPr="001E486B" w:rsidRDefault="005C2C81" w:rsidP="005C2C81">
      <w:pPr>
        <w:spacing w:before="60" w:after="0" w:line="240" w:lineRule="auto"/>
        <w:rPr>
          <w:rFonts w:ascii="Poppins" w:eastAsia="Calibri" w:hAnsi="Poppins" w:cs="Poppins"/>
          <w:sz w:val="20"/>
          <w:szCs w:val="20"/>
        </w:rPr>
      </w:pPr>
      <w:r>
        <w:rPr>
          <w:rFonts w:ascii="Poppins" w:eastAsia="Calibri" w:hAnsi="Poppins" w:cs="Poppins"/>
          <w:sz w:val="20"/>
          <w:szCs w:val="20"/>
        </w:rPr>
        <w:t>This role</w:t>
      </w:r>
      <w:r w:rsidRPr="001E486B">
        <w:rPr>
          <w:rFonts w:ascii="Poppins" w:eastAsia="Calibri" w:hAnsi="Poppins" w:cs="Poppins"/>
          <w:sz w:val="20"/>
          <w:szCs w:val="20"/>
        </w:rPr>
        <w:t xml:space="preserve"> brings lots of opportunities to learn and develop your own skills, both personally and professionally, we’ve listed some of them below. </w:t>
      </w:r>
    </w:p>
    <w:p w14:paraId="656EE629" w14:textId="77777777" w:rsidR="005C2C81" w:rsidRPr="00A9722F" w:rsidRDefault="005C2C81" w:rsidP="005C2C81">
      <w:pPr>
        <w:pStyle w:val="ListParagraph"/>
        <w:numPr>
          <w:ilvl w:val="0"/>
          <w:numId w:val="23"/>
        </w:numPr>
        <w:spacing w:before="60" w:after="0" w:line="240" w:lineRule="auto"/>
        <w:rPr>
          <w:rFonts w:ascii="Poppins" w:eastAsia="Calibri" w:hAnsi="Poppins" w:cs="Poppins"/>
          <w:sz w:val="20"/>
          <w:szCs w:val="20"/>
        </w:rPr>
      </w:pPr>
      <w:r w:rsidRPr="001E486B">
        <w:rPr>
          <w:rFonts w:ascii="Poppins" w:eastAsia="Calibri" w:hAnsi="Poppins" w:cs="Poppins"/>
          <w:b/>
          <w:bCs/>
          <w:sz w:val="20"/>
          <w:szCs w:val="20"/>
        </w:rPr>
        <w:t>Leadership</w:t>
      </w:r>
      <w:r>
        <w:rPr>
          <w:rFonts w:ascii="Poppins" w:eastAsia="Calibri" w:hAnsi="Poppins" w:cs="Poppins"/>
          <w:b/>
          <w:bCs/>
          <w:sz w:val="20"/>
          <w:szCs w:val="20"/>
        </w:rPr>
        <w:t xml:space="preserve"> -</w:t>
      </w:r>
      <w:r w:rsidRPr="00A9722F">
        <w:rPr>
          <w:rFonts w:ascii="Poppins" w:eastAsia="Calibri" w:hAnsi="Poppins" w:cs="Poppins"/>
          <w:sz w:val="20"/>
          <w:szCs w:val="20"/>
        </w:rPr>
        <w:t xml:space="preserve"> You’ll experience different leadership and chairing </w:t>
      </w:r>
      <w:proofErr w:type="gramStart"/>
      <w:r w:rsidRPr="00A9722F">
        <w:rPr>
          <w:rFonts w:ascii="Poppins" w:eastAsia="Calibri" w:hAnsi="Poppins" w:cs="Poppins"/>
          <w:sz w:val="20"/>
          <w:szCs w:val="20"/>
        </w:rPr>
        <w:t>styles, and</w:t>
      </w:r>
      <w:proofErr w:type="gramEnd"/>
      <w:r w:rsidRPr="00A9722F">
        <w:rPr>
          <w:rFonts w:ascii="Poppins" w:eastAsia="Calibri" w:hAnsi="Poppins" w:cs="Poppins"/>
          <w:sz w:val="20"/>
          <w:szCs w:val="20"/>
        </w:rPr>
        <w:t xml:space="preserve"> hone your own leadership skills further.</w:t>
      </w:r>
    </w:p>
    <w:p w14:paraId="6A809F50" w14:textId="77777777" w:rsidR="005C2C81" w:rsidRPr="00A9722F" w:rsidRDefault="005C2C81" w:rsidP="005C2C81">
      <w:pPr>
        <w:pStyle w:val="ListParagraph"/>
        <w:numPr>
          <w:ilvl w:val="0"/>
          <w:numId w:val="23"/>
        </w:numPr>
        <w:spacing w:before="60" w:after="0" w:line="240" w:lineRule="auto"/>
        <w:rPr>
          <w:rFonts w:ascii="Poppins" w:eastAsia="Calibri" w:hAnsi="Poppins" w:cs="Poppins"/>
          <w:sz w:val="20"/>
          <w:szCs w:val="20"/>
        </w:rPr>
      </w:pPr>
      <w:r w:rsidRPr="001E486B">
        <w:rPr>
          <w:rFonts w:ascii="Poppins" w:eastAsia="Calibri" w:hAnsi="Poppins" w:cs="Poppins"/>
          <w:b/>
          <w:bCs/>
          <w:sz w:val="20"/>
          <w:szCs w:val="20"/>
        </w:rPr>
        <w:t>Strategy -</w:t>
      </w:r>
      <w:r w:rsidRPr="00A9722F">
        <w:rPr>
          <w:rFonts w:ascii="Poppins" w:eastAsia="Calibri" w:hAnsi="Poppins" w:cs="Poppins"/>
          <w:sz w:val="20"/>
          <w:szCs w:val="20"/>
        </w:rPr>
        <w:t xml:space="preserve"> You’ll explore data, evidence, and forecasting to help to develop and oversee the delivery of ambitious strategies for Girlguiding Scotland.</w:t>
      </w:r>
    </w:p>
    <w:p w14:paraId="636CB9E5" w14:textId="30EBB846" w:rsidR="005C2C81" w:rsidRPr="00A9722F" w:rsidRDefault="005C2C81" w:rsidP="005C2C81">
      <w:pPr>
        <w:pStyle w:val="ListParagraph"/>
        <w:numPr>
          <w:ilvl w:val="0"/>
          <w:numId w:val="23"/>
        </w:numPr>
        <w:spacing w:before="60" w:after="0" w:line="240" w:lineRule="auto"/>
        <w:rPr>
          <w:rFonts w:ascii="Poppins" w:eastAsia="Calibri" w:hAnsi="Poppins" w:cs="Poppins"/>
          <w:sz w:val="20"/>
          <w:szCs w:val="20"/>
        </w:rPr>
      </w:pPr>
      <w:r w:rsidRPr="001E486B">
        <w:rPr>
          <w:rFonts w:ascii="Poppins" w:eastAsia="Calibri" w:hAnsi="Poppins" w:cs="Poppins"/>
          <w:b/>
          <w:bCs/>
          <w:sz w:val="20"/>
          <w:szCs w:val="20"/>
        </w:rPr>
        <w:t>Governance</w:t>
      </w:r>
      <w:r>
        <w:rPr>
          <w:rFonts w:ascii="Poppins" w:eastAsia="Calibri" w:hAnsi="Poppins" w:cs="Poppins"/>
          <w:b/>
          <w:bCs/>
          <w:sz w:val="20"/>
          <w:szCs w:val="20"/>
        </w:rPr>
        <w:t xml:space="preserve"> - </w:t>
      </w:r>
      <w:r w:rsidRPr="00A9722F">
        <w:rPr>
          <w:rFonts w:ascii="Poppins" w:eastAsia="Calibri" w:hAnsi="Poppins" w:cs="Poppins"/>
          <w:sz w:val="20"/>
          <w:szCs w:val="20"/>
        </w:rPr>
        <w:t xml:space="preserve">You’ll be part of a board demonstrating what good governance looks like, being proactive in monitoring compliance, dealing with legislation and regulation, and safeguarding our reputation. </w:t>
      </w:r>
    </w:p>
    <w:p w14:paraId="5D246D5E" w14:textId="77777777" w:rsidR="005C2C81" w:rsidRPr="00A9722F" w:rsidRDefault="005C2C81" w:rsidP="005C2C81">
      <w:pPr>
        <w:pStyle w:val="ListParagraph"/>
        <w:numPr>
          <w:ilvl w:val="0"/>
          <w:numId w:val="23"/>
        </w:numPr>
        <w:spacing w:before="60" w:after="0" w:line="240" w:lineRule="auto"/>
        <w:rPr>
          <w:rFonts w:ascii="Poppins" w:eastAsia="Calibri" w:hAnsi="Poppins" w:cs="Poppins"/>
          <w:sz w:val="20"/>
          <w:szCs w:val="20"/>
        </w:rPr>
      </w:pPr>
      <w:r w:rsidRPr="001E486B">
        <w:rPr>
          <w:rFonts w:ascii="Poppins" w:eastAsia="Calibri" w:hAnsi="Poppins" w:cs="Poppins"/>
          <w:b/>
          <w:bCs/>
          <w:sz w:val="20"/>
          <w:szCs w:val="20"/>
        </w:rPr>
        <w:t>Network -</w:t>
      </w:r>
      <w:r w:rsidRPr="00A9722F">
        <w:rPr>
          <w:rFonts w:ascii="Poppins" w:eastAsia="Calibri" w:hAnsi="Poppins" w:cs="Poppins"/>
          <w:sz w:val="20"/>
          <w:szCs w:val="20"/>
        </w:rPr>
        <w:t xml:space="preserve"> This role gives you an opportunity to work with a wide range of other people, volunteers, staff and external advisors.</w:t>
      </w:r>
    </w:p>
    <w:p w14:paraId="59848D8F" w14:textId="4F56590A" w:rsidR="005C2C81" w:rsidRPr="00A9722F" w:rsidRDefault="005C2C81" w:rsidP="005C2C81">
      <w:pPr>
        <w:pStyle w:val="ListParagraph"/>
        <w:numPr>
          <w:ilvl w:val="0"/>
          <w:numId w:val="23"/>
        </w:numPr>
        <w:spacing w:before="60" w:after="0" w:line="240" w:lineRule="auto"/>
        <w:rPr>
          <w:rFonts w:ascii="Poppins" w:eastAsia="Calibri" w:hAnsi="Poppins" w:cs="Poppins"/>
          <w:sz w:val="20"/>
          <w:szCs w:val="20"/>
        </w:rPr>
      </w:pPr>
      <w:r w:rsidRPr="001E486B">
        <w:rPr>
          <w:rFonts w:ascii="Poppins" w:eastAsia="Calibri" w:hAnsi="Poppins" w:cs="Poppins"/>
          <w:b/>
          <w:bCs/>
          <w:sz w:val="20"/>
          <w:szCs w:val="20"/>
        </w:rPr>
        <w:t>You -</w:t>
      </w:r>
      <w:r>
        <w:rPr>
          <w:rFonts w:ascii="Poppins" w:eastAsia="Calibri" w:hAnsi="Poppins" w:cs="Poppins"/>
          <w:sz w:val="20"/>
          <w:szCs w:val="20"/>
        </w:rPr>
        <w:t xml:space="preserve"> </w:t>
      </w:r>
      <w:r w:rsidRPr="00A9722F">
        <w:rPr>
          <w:rFonts w:ascii="Poppins" w:eastAsia="Calibri" w:hAnsi="Poppins" w:cs="Poppins"/>
          <w:sz w:val="20"/>
          <w:szCs w:val="20"/>
        </w:rPr>
        <w:t>You’ll lead and participate in respectful debate, critical thinking, and values-led decision-making, and dedicate your knowledge and skills to an important cause.</w:t>
      </w:r>
    </w:p>
    <w:p w14:paraId="17729FAD" w14:textId="2C607DC1" w:rsidR="00271D86" w:rsidRDefault="00271D86" w:rsidP="00FF706A">
      <w:pPr>
        <w:spacing w:before="60" w:after="0" w:line="240" w:lineRule="auto"/>
        <w:rPr>
          <w:rFonts w:ascii="Poppins" w:eastAsia="Calibri" w:hAnsi="Poppins" w:cs="Poppins"/>
          <w:b/>
          <w:bCs/>
          <w:color w:val="0070C0"/>
          <w:sz w:val="32"/>
          <w:szCs w:val="32"/>
        </w:rPr>
      </w:pPr>
      <w:r w:rsidRPr="00113E91">
        <w:rPr>
          <w:rFonts w:ascii="Poppins" w:eastAsia="Calibri" w:hAnsi="Poppins" w:cs="Poppins"/>
          <w:b/>
          <w:bCs/>
          <w:color w:val="0070C0"/>
          <w:sz w:val="32"/>
          <w:szCs w:val="32"/>
        </w:rPr>
        <w:t>Your profile</w:t>
      </w:r>
    </w:p>
    <w:p w14:paraId="23646DAA" w14:textId="77777777" w:rsidR="00271D86" w:rsidRDefault="00271D86" w:rsidP="00FF706A">
      <w:pPr>
        <w:spacing w:before="60" w:after="0" w:line="240" w:lineRule="auto"/>
        <w:rPr>
          <w:rFonts w:ascii="Poppins" w:eastAsia="Calibri" w:hAnsi="Poppins" w:cs="Poppins"/>
          <w:color w:val="000000"/>
          <w:sz w:val="20"/>
          <w:szCs w:val="20"/>
        </w:rPr>
      </w:pPr>
      <w:r w:rsidRPr="00AE2C84">
        <w:rPr>
          <w:rFonts w:ascii="Poppins" w:eastAsia="Calibri" w:hAnsi="Poppins" w:cs="Poppins"/>
          <w:color w:val="000000"/>
          <w:sz w:val="20"/>
          <w:szCs w:val="20"/>
        </w:rPr>
        <w:t xml:space="preserve">At Girlguiding Scotland, striving to be an inclusive and impactful organisation is at the heart of what we do. We recognise that being a great </w:t>
      </w:r>
      <w:r>
        <w:rPr>
          <w:rFonts w:ascii="Poppins" w:eastAsia="Calibri" w:hAnsi="Poppins" w:cs="Poppins"/>
          <w:color w:val="000000"/>
          <w:sz w:val="20"/>
          <w:szCs w:val="20"/>
        </w:rPr>
        <w:t>volunteer</w:t>
      </w:r>
      <w:r w:rsidRPr="00AE2C84">
        <w:rPr>
          <w:rFonts w:ascii="Poppins" w:eastAsia="Calibri" w:hAnsi="Poppins" w:cs="Poppins"/>
          <w:color w:val="000000"/>
          <w:sz w:val="20"/>
          <w:szCs w:val="20"/>
        </w:rPr>
        <w:t xml:space="preserve"> isn’t just about the skills that you can bring to the table, but also the unique perspectives that come from your background and life experiences. </w:t>
      </w:r>
    </w:p>
    <w:p w14:paraId="4D96ED3F" w14:textId="3EA2A5EE" w:rsidR="0045318E" w:rsidRPr="00AF3B51" w:rsidRDefault="0045318E" w:rsidP="00FF706A">
      <w:pPr>
        <w:spacing w:before="60" w:after="0" w:line="240" w:lineRule="auto"/>
        <w:rPr>
          <w:rFonts w:ascii="Poppins" w:eastAsia="Calibri" w:hAnsi="Poppins" w:cs="Poppins"/>
          <w:color w:val="000000"/>
          <w:sz w:val="20"/>
          <w:szCs w:val="20"/>
        </w:rPr>
      </w:pPr>
      <w:r w:rsidRPr="00AF3B51">
        <w:rPr>
          <w:rFonts w:ascii="Poppins" w:eastAsia="Calibri" w:hAnsi="Poppins" w:cs="Poppins"/>
          <w:color w:val="000000"/>
          <w:sz w:val="20"/>
          <w:szCs w:val="20"/>
        </w:rPr>
        <w:t xml:space="preserve">Prior experience of volunteering at Girlguiding Scotland level is not required for this role. </w:t>
      </w:r>
    </w:p>
    <w:p w14:paraId="275791EC" w14:textId="77777777" w:rsidR="00183FD3" w:rsidRDefault="00183FD3" w:rsidP="00EE3FBF">
      <w:pPr>
        <w:spacing w:before="60" w:after="0" w:line="240" w:lineRule="auto"/>
        <w:rPr>
          <w:rFonts w:ascii="Poppins" w:eastAsia="Calibri" w:hAnsi="Poppins" w:cs="Poppins"/>
          <w:bCs/>
          <w:color w:val="000000"/>
          <w:sz w:val="20"/>
          <w:szCs w:val="20"/>
        </w:rPr>
      </w:pPr>
    </w:p>
    <w:p w14:paraId="58504EAB" w14:textId="77777777" w:rsidR="00183FD3" w:rsidRDefault="00183FD3" w:rsidP="00EE3FBF">
      <w:pPr>
        <w:spacing w:before="60" w:after="0" w:line="240" w:lineRule="auto"/>
        <w:rPr>
          <w:rFonts w:ascii="Poppins" w:eastAsia="Calibri" w:hAnsi="Poppins" w:cs="Poppins"/>
          <w:bCs/>
          <w:color w:val="000000"/>
          <w:sz w:val="20"/>
          <w:szCs w:val="20"/>
        </w:rPr>
      </w:pPr>
    </w:p>
    <w:p w14:paraId="04B5D4A6" w14:textId="77777777" w:rsidR="00183FD3" w:rsidRDefault="00183FD3" w:rsidP="00EE3FBF">
      <w:pPr>
        <w:spacing w:before="60" w:after="0" w:line="240" w:lineRule="auto"/>
        <w:rPr>
          <w:rFonts w:ascii="Poppins" w:eastAsia="Calibri" w:hAnsi="Poppins" w:cs="Poppins"/>
          <w:bCs/>
          <w:color w:val="000000"/>
          <w:sz w:val="20"/>
          <w:szCs w:val="20"/>
        </w:rPr>
      </w:pPr>
    </w:p>
    <w:p w14:paraId="63740EA2" w14:textId="1BE6EA43" w:rsidR="00271D86" w:rsidRDefault="00271D86" w:rsidP="00EE3FBF">
      <w:pPr>
        <w:spacing w:before="60" w:after="0" w:line="240" w:lineRule="auto"/>
        <w:rPr>
          <w:rFonts w:ascii="Poppins" w:eastAsia="Calibri" w:hAnsi="Poppins" w:cs="Poppins"/>
          <w:bCs/>
          <w:color w:val="000000"/>
          <w:sz w:val="20"/>
          <w:szCs w:val="20"/>
        </w:rPr>
      </w:pPr>
      <w:r w:rsidRPr="00AE2C84">
        <w:rPr>
          <w:rFonts w:ascii="Poppins" w:eastAsia="Calibri" w:hAnsi="Poppins" w:cs="Poppins"/>
          <w:bCs/>
          <w:color w:val="000000"/>
          <w:sz w:val="20"/>
          <w:szCs w:val="20"/>
        </w:rPr>
        <w:lastRenderedPageBreak/>
        <w:t>The key skills</w:t>
      </w:r>
      <w:r w:rsidR="0045318E">
        <w:rPr>
          <w:rFonts w:ascii="Poppins" w:eastAsia="Calibri" w:hAnsi="Poppins" w:cs="Poppins"/>
          <w:bCs/>
          <w:color w:val="000000"/>
          <w:sz w:val="20"/>
          <w:szCs w:val="20"/>
        </w:rPr>
        <w:t>, experience</w:t>
      </w:r>
      <w:r w:rsidRPr="00AE2C84">
        <w:rPr>
          <w:rFonts w:ascii="Poppins" w:eastAsia="Calibri" w:hAnsi="Poppins" w:cs="Poppins"/>
          <w:bCs/>
          <w:color w:val="000000"/>
          <w:sz w:val="20"/>
          <w:szCs w:val="20"/>
        </w:rPr>
        <w:t xml:space="preserve"> and attributes that we’re looking for are: </w:t>
      </w:r>
    </w:p>
    <w:p w14:paraId="16487977" w14:textId="77777777" w:rsidR="007D69FF" w:rsidRPr="00EE3FBF" w:rsidRDefault="007D69FF" w:rsidP="00EE3FBF">
      <w:pPr>
        <w:spacing w:before="60" w:after="0" w:line="240" w:lineRule="auto"/>
        <w:rPr>
          <w:rFonts w:ascii="Poppins" w:eastAsia="Calibri" w:hAnsi="Poppins" w:cs="Poppins"/>
          <w:bCs/>
          <w:color w:val="000000"/>
          <w:sz w:val="20"/>
          <w:szCs w:val="20"/>
        </w:rPr>
      </w:pPr>
    </w:p>
    <w:tbl>
      <w:tblPr>
        <w:tblStyle w:val="TableGrid"/>
        <w:tblW w:w="0" w:type="auto"/>
        <w:tblInd w:w="-5" w:type="dxa"/>
        <w:tblLook w:val="04A0" w:firstRow="1" w:lastRow="0" w:firstColumn="1" w:lastColumn="0" w:noHBand="0" w:noVBand="1"/>
      </w:tblPr>
      <w:tblGrid>
        <w:gridCol w:w="6649"/>
        <w:gridCol w:w="2372"/>
      </w:tblGrid>
      <w:tr w:rsidR="007D7923" w:rsidRPr="00AB481C" w14:paraId="3CEBBA2F" w14:textId="77777777" w:rsidTr="00FA76F5">
        <w:tc>
          <w:tcPr>
            <w:tcW w:w="6649" w:type="dxa"/>
          </w:tcPr>
          <w:p w14:paraId="442346FB" w14:textId="77777777" w:rsidR="007D7923" w:rsidRPr="00AB481C" w:rsidRDefault="007D7923" w:rsidP="00FA76F5">
            <w:pPr>
              <w:numPr>
                <w:ilvl w:val="0"/>
                <w:numId w:val="14"/>
              </w:numPr>
              <w:spacing w:before="60"/>
              <w:rPr>
                <w:rFonts w:ascii="Poppins" w:eastAsia="Calibri" w:hAnsi="Poppins" w:cs="Poppins"/>
                <w:color w:val="000000"/>
                <w:sz w:val="20"/>
                <w:szCs w:val="20"/>
              </w:rPr>
            </w:pPr>
            <w:r>
              <w:rPr>
                <w:rFonts w:ascii="Poppins" w:eastAsia="Calibri" w:hAnsi="Poppins" w:cs="Poppins"/>
                <w:color w:val="000000" w:themeColor="text1"/>
                <w:sz w:val="20"/>
                <w:szCs w:val="20"/>
              </w:rPr>
              <w:t>E</w:t>
            </w:r>
            <w:r w:rsidRPr="009C0742">
              <w:rPr>
                <w:rFonts w:ascii="Poppins" w:eastAsia="Calibri" w:hAnsi="Poppins" w:cs="Poppins"/>
                <w:color w:val="000000" w:themeColor="text1"/>
                <w:sz w:val="20"/>
                <w:szCs w:val="20"/>
              </w:rPr>
              <w:t>ligible to serve as a trustee of a charity, including being aged 18 or over at the time of appointment</w:t>
            </w:r>
            <w:r>
              <w:rPr>
                <w:rFonts w:ascii="Poppins" w:eastAsia="Calibri" w:hAnsi="Poppins" w:cs="Poppins"/>
                <w:color w:val="000000" w:themeColor="text1"/>
                <w:sz w:val="20"/>
                <w:szCs w:val="20"/>
              </w:rPr>
              <w:t>.</w:t>
            </w:r>
          </w:p>
        </w:tc>
        <w:tc>
          <w:tcPr>
            <w:tcW w:w="2372" w:type="dxa"/>
          </w:tcPr>
          <w:p w14:paraId="1866DAFC" w14:textId="77777777" w:rsidR="007D7923" w:rsidRPr="00AB481C" w:rsidRDefault="007D7923" w:rsidP="00FA76F5">
            <w:pPr>
              <w:rPr>
                <w:rFonts w:ascii="Poppins" w:eastAsia="Calibri" w:hAnsi="Poppins" w:cs="Poppins"/>
                <w:color w:val="000000"/>
                <w:sz w:val="20"/>
                <w:szCs w:val="20"/>
              </w:rPr>
            </w:pPr>
            <w:r>
              <w:rPr>
                <w:rFonts w:ascii="Poppins" w:eastAsia="Calibri" w:hAnsi="Poppins" w:cs="Poppins"/>
                <w:color w:val="000000"/>
                <w:sz w:val="20"/>
                <w:szCs w:val="20"/>
              </w:rPr>
              <w:t xml:space="preserve">Essential </w:t>
            </w:r>
          </w:p>
        </w:tc>
      </w:tr>
      <w:tr w:rsidR="007D7923" w:rsidRPr="00AB481C" w14:paraId="49D94D34" w14:textId="77777777" w:rsidTr="00FA76F5">
        <w:tc>
          <w:tcPr>
            <w:tcW w:w="6649" w:type="dxa"/>
          </w:tcPr>
          <w:p w14:paraId="4F5B5E18" w14:textId="77777777" w:rsidR="007D7923" w:rsidRPr="00AB481C" w:rsidRDefault="007D7923" w:rsidP="00FA76F5">
            <w:pPr>
              <w:numPr>
                <w:ilvl w:val="0"/>
                <w:numId w:val="14"/>
              </w:numPr>
              <w:spacing w:before="60"/>
              <w:rPr>
                <w:rFonts w:ascii="Poppins" w:eastAsia="Calibri" w:hAnsi="Poppins" w:cs="Poppins"/>
                <w:color w:val="000000"/>
                <w:sz w:val="20"/>
                <w:szCs w:val="20"/>
              </w:rPr>
            </w:pPr>
            <w:r w:rsidRPr="00AB481C">
              <w:rPr>
                <w:rFonts w:ascii="Poppins" w:eastAsia="Calibri" w:hAnsi="Poppins" w:cs="Poppins"/>
                <w:color w:val="000000"/>
                <w:sz w:val="20"/>
                <w:szCs w:val="20"/>
              </w:rPr>
              <w:t xml:space="preserve">Committed to </w:t>
            </w:r>
            <w:hyperlink r:id="rId19" w:history="1">
              <w:r w:rsidRPr="00AB481C">
                <w:rPr>
                  <w:rStyle w:val="Hyperlink"/>
                  <w:rFonts w:ascii="Poppins" w:eastAsia="Calibri" w:hAnsi="Poppins" w:cs="Poppins"/>
                  <w:sz w:val="20"/>
                  <w:szCs w:val="20"/>
                </w:rPr>
                <w:t>our values</w:t>
              </w:r>
            </w:hyperlink>
            <w:r>
              <w:t>.</w:t>
            </w:r>
          </w:p>
        </w:tc>
        <w:tc>
          <w:tcPr>
            <w:tcW w:w="2372" w:type="dxa"/>
          </w:tcPr>
          <w:p w14:paraId="7F35B121" w14:textId="77777777" w:rsidR="007D7923" w:rsidRDefault="007D7923" w:rsidP="00FA76F5">
            <w:pPr>
              <w:rPr>
                <w:rFonts w:ascii="Poppins" w:eastAsia="Calibri" w:hAnsi="Poppins" w:cs="Poppins"/>
                <w:color w:val="000000"/>
                <w:sz w:val="20"/>
                <w:szCs w:val="20"/>
              </w:rPr>
            </w:pPr>
            <w:r>
              <w:rPr>
                <w:rFonts w:ascii="Poppins" w:eastAsia="Calibri" w:hAnsi="Poppins" w:cs="Poppins"/>
                <w:color w:val="000000"/>
                <w:sz w:val="20"/>
                <w:szCs w:val="20"/>
              </w:rPr>
              <w:t xml:space="preserve">Essential </w:t>
            </w:r>
          </w:p>
        </w:tc>
      </w:tr>
      <w:tr w:rsidR="007D7923" w:rsidRPr="00AB481C" w14:paraId="27782942" w14:textId="77777777" w:rsidTr="00FA76F5">
        <w:tc>
          <w:tcPr>
            <w:tcW w:w="6649" w:type="dxa"/>
          </w:tcPr>
          <w:p w14:paraId="30739471" w14:textId="011D649C" w:rsidR="007D7923" w:rsidRPr="00AB481C" w:rsidRDefault="00DA5F1A" w:rsidP="00FA76F5">
            <w:pPr>
              <w:numPr>
                <w:ilvl w:val="0"/>
                <w:numId w:val="14"/>
              </w:numPr>
              <w:spacing w:before="60"/>
              <w:rPr>
                <w:rFonts w:ascii="Poppins" w:eastAsia="Calibri" w:hAnsi="Poppins" w:cs="Poppins"/>
                <w:color w:val="000000"/>
                <w:sz w:val="20"/>
                <w:szCs w:val="20"/>
              </w:rPr>
            </w:pPr>
            <w:r>
              <w:rPr>
                <w:rFonts w:ascii="Poppins" w:eastAsia="Calibri" w:hAnsi="Poppins" w:cs="Poppins"/>
                <w:color w:val="000000"/>
                <w:sz w:val="20"/>
                <w:szCs w:val="20"/>
              </w:rPr>
              <w:t>E</w:t>
            </w:r>
            <w:r w:rsidR="007D7923" w:rsidRPr="00AB481C">
              <w:rPr>
                <w:rFonts w:ascii="Poppins" w:eastAsia="Calibri" w:hAnsi="Poppins" w:cs="Poppins"/>
                <w:color w:val="000000"/>
                <w:sz w:val="20"/>
                <w:szCs w:val="20"/>
              </w:rPr>
              <w:t>xperience in one or more of the following areas</w:t>
            </w:r>
            <w:r w:rsidR="005A13CF">
              <w:rPr>
                <w:rFonts w:ascii="Poppins" w:eastAsia="Calibri" w:hAnsi="Poppins" w:cs="Poppins"/>
                <w:color w:val="000000"/>
                <w:sz w:val="20"/>
                <w:szCs w:val="20"/>
              </w:rPr>
              <w:t xml:space="preserve"> either from a professional or voluntary role</w:t>
            </w:r>
            <w:r w:rsidR="007D7923" w:rsidRPr="00AB481C">
              <w:rPr>
                <w:rFonts w:ascii="Poppins" w:eastAsia="Calibri" w:hAnsi="Poppins" w:cs="Poppins"/>
                <w:color w:val="000000"/>
                <w:sz w:val="20"/>
                <w:szCs w:val="20"/>
              </w:rPr>
              <w:t xml:space="preserve"> -</w:t>
            </w:r>
            <w:r w:rsidR="0089204D" w:rsidRPr="0089204D">
              <w:rPr>
                <w:rFonts w:ascii="Poppins" w:hAnsi="Poppins" w:cs="Poppins"/>
                <w:lang w:val="en-GB"/>
              </w:rPr>
              <w:t xml:space="preserve"> </w:t>
            </w:r>
            <w:r w:rsidR="0089204D" w:rsidRPr="0089204D">
              <w:rPr>
                <w:rFonts w:ascii="Poppins" w:eastAsia="Calibri" w:hAnsi="Poppins" w:cs="Poppins"/>
                <w:color w:val="000000"/>
                <w:sz w:val="20"/>
                <w:szCs w:val="20"/>
                <w:lang w:val="en-GB"/>
              </w:rPr>
              <w:t>commercial acumen and funding; communications, marketing &amp; branding</w:t>
            </w:r>
            <w:r w:rsidR="0089204D">
              <w:rPr>
                <w:rFonts w:ascii="Poppins" w:eastAsia="Calibri" w:hAnsi="Poppins" w:cs="Poppins"/>
                <w:color w:val="000000"/>
                <w:sz w:val="20"/>
                <w:szCs w:val="20"/>
                <w:lang w:val="en-GB"/>
              </w:rPr>
              <w:t>;</w:t>
            </w:r>
            <w:r w:rsidR="0089204D" w:rsidRPr="0089204D">
              <w:rPr>
                <w:rFonts w:ascii="Poppins" w:eastAsia="Calibri" w:hAnsi="Poppins" w:cs="Poppins"/>
                <w:color w:val="000000"/>
                <w:sz w:val="20"/>
                <w:szCs w:val="20"/>
                <w:lang w:val="en-GB"/>
              </w:rPr>
              <w:t xml:space="preserve"> stakeholder engagement; IT &amp; digital skills</w:t>
            </w:r>
          </w:p>
        </w:tc>
        <w:tc>
          <w:tcPr>
            <w:tcW w:w="2372" w:type="dxa"/>
          </w:tcPr>
          <w:p w14:paraId="5D1270A4" w14:textId="77777777" w:rsidR="007D7923" w:rsidRPr="00AB481C" w:rsidRDefault="007D7923" w:rsidP="00FA76F5">
            <w:pPr>
              <w:rPr>
                <w:rFonts w:ascii="Poppins" w:eastAsia="Calibri" w:hAnsi="Poppins" w:cs="Poppins"/>
                <w:color w:val="000000"/>
                <w:sz w:val="20"/>
                <w:szCs w:val="20"/>
              </w:rPr>
            </w:pPr>
            <w:r>
              <w:rPr>
                <w:rFonts w:ascii="Poppins" w:eastAsia="Calibri" w:hAnsi="Poppins" w:cs="Poppins"/>
                <w:color w:val="000000"/>
                <w:sz w:val="20"/>
                <w:szCs w:val="20"/>
              </w:rPr>
              <w:t xml:space="preserve">Essential </w:t>
            </w:r>
          </w:p>
        </w:tc>
      </w:tr>
      <w:tr w:rsidR="007D7923" w:rsidRPr="00AB481C" w14:paraId="3ECBE6BA" w14:textId="77777777" w:rsidTr="00FA76F5">
        <w:tc>
          <w:tcPr>
            <w:tcW w:w="6649" w:type="dxa"/>
          </w:tcPr>
          <w:p w14:paraId="47D38F1C" w14:textId="48DE136F" w:rsidR="007D7923" w:rsidRPr="00AB481C" w:rsidRDefault="007D7923" w:rsidP="00FA76F5">
            <w:pPr>
              <w:numPr>
                <w:ilvl w:val="0"/>
                <w:numId w:val="14"/>
              </w:numPr>
              <w:spacing w:before="60"/>
              <w:rPr>
                <w:rFonts w:ascii="Poppins" w:eastAsia="Calibri" w:hAnsi="Poppins" w:cs="Poppins"/>
                <w:color w:val="000000"/>
                <w:sz w:val="20"/>
                <w:szCs w:val="20"/>
              </w:rPr>
            </w:pPr>
            <w:r w:rsidRPr="00AB481C">
              <w:rPr>
                <w:rFonts w:ascii="Poppins" w:eastAsia="Calibri" w:hAnsi="Poppins" w:cs="Poppins"/>
                <w:color w:val="000000"/>
                <w:sz w:val="20"/>
                <w:szCs w:val="20"/>
              </w:rPr>
              <w:t>A relevant qualification</w:t>
            </w:r>
            <w:r w:rsidR="005A13CF">
              <w:rPr>
                <w:rFonts w:ascii="Poppins" w:eastAsia="Calibri" w:hAnsi="Poppins" w:cs="Poppins"/>
                <w:color w:val="000000"/>
                <w:sz w:val="20"/>
                <w:szCs w:val="20"/>
              </w:rPr>
              <w:t xml:space="preserve"> or formal training</w:t>
            </w:r>
            <w:r w:rsidRPr="00AB481C">
              <w:rPr>
                <w:rFonts w:ascii="Poppins" w:eastAsia="Calibri" w:hAnsi="Poppins" w:cs="Poppins"/>
                <w:color w:val="000000"/>
                <w:sz w:val="20"/>
                <w:szCs w:val="20"/>
              </w:rPr>
              <w:t xml:space="preserve"> </w:t>
            </w:r>
            <w:r>
              <w:rPr>
                <w:rFonts w:ascii="Poppins" w:eastAsia="Calibri" w:hAnsi="Poppins" w:cs="Poppins"/>
                <w:color w:val="000000"/>
                <w:sz w:val="20"/>
                <w:szCs w:val="20"/>
              </w:rPr>
              <w:t xml:space="preserve">in one of the </w:t>
            </w:r>
            <w:proofErr w:type="gramStart"/>
            <w:r>
              <w:rPr>
                <w:rFonts w:ascii="Poppins" w:eastAsia="Calibri" w:hAnsi="Poppins" w:cs="Poppins"/>
                <w:color w:val="000000"/>
                <w:sz w:val="20"/>
                <w:szCs w:val="20"/>
              </w:rPr>
              <w:t>above listed</w:t>
            </w:r>
            <w:proofErr w:type="gramEnd"/>
            <w:r>
              <w:rPr>
                <w:rFonts w:ascii="Poppins" w:eastAsia="Calibri" w:hAnsi="Poppins" w:cs="Poppins"/>
                <w:color w:val="000000"/>
                <w:sz w:val="20"/>
                <w:szCs w:val="20"/>
              </w:rPr>
              <w:t xml:space="preserve"> areas.</w:t>
            </w:r>
          </w:p>
        </w:tc>
        <w:tc>
          <w:tcPr>
            <w:tcW w:w="2372" w:type="dxa"/>
          </w:tcPr>
          <w:p w14:paraId="1A25FF9D" w14:textId="77777777" w:rsidR="007D7923" w:rsidRDefault="007D7923" w:rsidP="00FA76F5">
            <w:pPr>
              <w:rPr>
                <w:rFonts w:ascii="Poppins" w:eastAsia="Calibri" w:hAnsi="Poppins" w:cs="Poppins"/>
                <w:color w:val="000000"/>
                <w:sz w:val="20"/>
                <w:szCs w:val="20"/>
              </w:rPr>
            </w:pPr>
            <w:r>
              <w:rPr>
                <w:rFonts w:ascii="Poppins" w:eastAsia="Calibri" w:hAnsi="Poppins" w:cs="Poppins"/>
                <w:color w:val="000000"/>
                <w:sz w:val="20"/>
                <w:szCs w:val="20"/>
              </w:rPr>
              <w:t xml:space="preserve">Desirable </w:t>
            </w:r>
          </w:p>
        </w:tc>
      </w:tr>
      <w:tr w:rsidR="007D7923" w:rsidRPr="00AB481C" w14:paraId="21DA701A" w14:textId="77777777" w:rsidTr="00FA76F5">
        <w:tc>
          <w:tcPr>
            <w:tcW w:w="6649" w:type="dxa"/>
          </w:tcPr>
          <w:p w14:paraId="2F5F4C5B" w14:textId="735ABA6F" w:rsidR="007D7923" w:rsidRPr="00AB481C" w:rsidRDefault="007D7923" w:rsidP="00FA76F5">
            <w:pPr>
              <w:pStyle w:val="ListParagraph"/>
              <w:numPr>
                <w:ilvl w:val="0"/>
                <w:numId w:val="14"/>
              </w:numPr>
              <w:rPr>
                <w:rFonts w:ascii="Poppins" w:eastAsia="Calibri" w:hAnsi="Poppins" w:cs="Poppins"/>
                <w:color w:val="000000"/>
                <w:sz w:val="20"/>
                <w:szCs w:val="20"/>
              </w:rPr>
            </w:pPr>
            <w:r w:rsidRPr="00AB481C">
              <w:rPr>
                <w:rFonts w:ascii="Poppins" w:eastAsia="Calibri" w:hAnsi="Poppins" w:cs="Poppins"/>
                <w:color w:val="000000"/>
                <w:sz w:val="20"/>
                <w:szCs w:val="20"/>
              </w:rPr>
              <w:t xml:space="preserve">Some experience of </w:t>
            </w:r>
            <w:r w:rsidR="005A13CF">
              <w:rPr>
                <w:rFonts w:ascii="Poppins" w:eastAsia="Calibri" w:hAnsi="Poppins" w:cs="Poppins"/>
                <w:color w:val="000000"/>
                <w:sz w:val="20"/>
                <w:szCs w:val="20"/>
              </w:rPr>
              <w:t>being a member of</w:t>
            </w:r>
            <w:r w:rsidRPr="00AB481C">
              <w:rPr>
                <w:rFonts w:ascii="Poppins" w:eastAsia="Calibri" w:hAnsi="Poppins" w:cs="Poppins"/>
                <w:color w:val="000000"/>
                <w:sz w:val="20"/>
                <w:szCs w:val="20"/>
              </w:rPr>
              <w:t xml:space="preserve"> a committee or board</w:t>
            </w:r>
          </w:p>
        </w:tc>
        <w:tc>
          <w:tcPr>
            <w:tcW w:w="2372" w:type="dxa"/>
          </w:tcPr>
          <w:p w14:paraId="76011047" w14:textId="77777777" w:rsidR="007D7923" w:rsidRPr="00AB481C" w:rsidRDefault="007D7923" w:rsidP="00FA76F5">
            <w:pPr>
              <w:spacing w:before="60"/>
              <w:rPr>
                <w:rFonts w:ascii="Poppins" w:eastAsia="Calibri" w:hAnsi="Poppins" w:cs="Poppins"/>
                <w:color w:val="000000"/>
                <w:sz w:val="20"/>
                <w:szCs w:val="20"/>
              </w:rPr>
            </w:pPr>
            <w:r>
              <w:rPr>
                <w:rFonts w:ascii="Poppins" w:eastAsia="Calibri" w:hAnsi="Poppins" w:cs="Poppins"/>
                <w:color w:val="000000"/>
                <w:sz w:val="20"/>
                <w:szCs w:val="20"/>
              </w:rPr>
              <w:t xml:space="preserve">Desirable </w:t>
            </w:r>
          </w:p>
        </w:tc>
      </w:tr>
      <w:tr w:rsidR="00EE3FBF" w:rsidRPr="00AB481C" w14:paraId="71B4101F" w14:textId="77777777" w:rsidTr="00FA76F5">
        <w:tc>
          <w:tcPr>
            <w:tcW w:w="6649" w:type="dxa"/>
          </w:tcPr>
          <w:p w14:paraId="48406742" w14:textId="7A6ABF79" w:rsidR="00EE3FBF" w:rsidRPr="00EE3FBF" w:rsidRDefault="00EE3FBF" w:rsidP="00EE3FBF">
            <w:pPr>
              <w:numPr>
                <w:ilvl w:val="0"/>
                <w:numId w:val="14"/>
              </w:numPr>
              <w:spacing w:before="60"/>
              <w:rPr>
                <w:rFonts w:ascii="Poppins" w:eastAsia="Calibri" w:hAnsi="Poppins" w:cs="Poppins"/>
                <w:color w:val="000000"/>
                <w:sz w:val="20"/>
                <w:szCs w:val="20"/>
              </w:rPr>
            </w:pPr>
            <w:r w:rsidRPr="00AE2C84">
              <w:rPr>
                <w:rFonts w:ascii="Poppins" w:eastAsia="Calibri" w:hAnsi="Poppins" w:cs="Poppins"/>
                <w:color w:val="000000"/>
                <w:sz w:val="20"/>
                <w:szCs w:val="20"/>
              </w:rPr>
              <w:t>Confident to speak up and ensure your views are heard</w:t>
            </w:r>
          </w:p>
        </w:tc>
        <w:tc>
          <w:tcPr>
            <w:tcW w:w="2372" w:type="dxa"/>
          </w:tcPr>
          <w:p w14:paraId="69C62631" w14:textId="50EDC02B" w:rsidR="00EE3FBF" w:rsidRDefault="00EE3FBF" w:rsidP="00FA76F5">
            <w:pPr>
              <w:spacing w:before="60"/>
              <w:rPr>
                <w:rFonts w:ascii="Poppins" w:eastAsia="Calibri" w:hAnsi="Poppins" w:cs="Poppins"/>
                <w:color w:val="000000"/>
                <w:sz w:val="20"/>
                <w:szCs w:val="20"/>
              </w:rPr>
            </w:pPr>
            <w:r>
              <w:rPr>
                <w:rFonts w:ascii="Poppins" w:eastAsia="Calibri" w:hAnsi="Poppins" w:cs="Poppins"/>
                <w:color w:val="000000"/>
                <w:sz w:val="20"/>
                <w:szCs w:val="20"/>
              </w:rPr>
              <w:t>Essential</w:t>
            </w:r>
          </w:p>
        </w:tc>
      </w:tr>
      <w:tr w:rsidR="007D7923" w:rsidRPr="00AB481C" w14:paraId="7C03D6ED" w14:textId="77777777" w:rsidTr="00FA76F5">
        <w:tc>
          <w:tcPr>
            <w:tcW w:w="6649" w:type="dxa"/>
          </w:tcPr>
          <w:p w14:paraId="540B561C" w14:textId="77777777" w:rsidR="007D7923" w:rsidRPr="00AB481C" w:rsidRDefault="007D7923" w:rsidP="00FA76F5">
            <w:pPr>
              <w:pStyle w:val="ListParagraph"/>
              <w:numPr>
                <w:ilvl w:val="0"/>
                <w:numId w:val="14"/>
              </w:numPr>
              <w:rPr>
                <w:rFonts w:ascii="Poppins" w:eastAsia="Calibri" w:hAnsi="Poppins" w:cs="Poppins"/>
                <w:color w:val="000000"/>
                <w:sz w:val="20"/>
                <w:szCs w:val="20"/>
              </w:rPr>
            </w:pPr>
            <w:r w:rsidRPr="00AB481C">
              <w:rPr>
                <w:rFonts w:ascii="Poppins" w:eastAsia="Calibri" w:hAnsi="Poppins" w:cs="Poppins"/>
                <w:color w:val="000000"/>
                <w:sz w:val="20"/>
                <w:szCs w:val="20"/>
              </w:rPr>
              <w:t>Capacity to be proactive and involved in building relationships with key volunteers and staff to facilitate the work between meetings</w:t>
            </w:r>
          </w:p>
        </w:tc>
        <w:tc>
          <w:tcPr>
            <w:tcW w:w="2372" w:type="dxa"/>
          </w:tcPr>
          <w:p w14:paraId="51F340A5" w14:textId="77777777" w:rsidR="007D7923" w:rsidRPr="00AB481C" w:rsidRDefault="007D7923" w:rsidP="00FA76F5">
            <w:pPr>
              <w:spacing w:before="60"/>
              <w:rPr>
                <w:rFonts w:ascii="Poppins" w:eastAsia="Calibri" w:hAnsi="Poppins" w:cs="Poppins"/>
                <w:color w:val="000000"/>
                <w:sz w:val="20"/>
                <w:szCs w:val="20"/>
              </w:rPr>
            </w:pPr>
            <w:r>
              <w:rPr>
                <w:rFonts w:ascii="Poppins" w:eastAsia="Calibri" w:hAnsi="Poppins" w:cs="Poppins"/>
                <w:color w:val="000000"/>
                <w:sz w:val="20"/>
                <w:szCs w:val="20"/>
              </w:rPr>
              <w:t xml:space="preserve">Essential </w:t>
            </w:r>
          </w:p>
        </w:tc>
      </w:tr>
      <w:tr w:rsidR="007D7923" w:rsidRPr="00AB481C" w14:paraId="3811C706" w14:textId="77777777" w:rsidTr="00FA76F5">
        <w:tc>
          <w:tcPr>
            <w:tcW w:w="6649" w:type="dxa"/>
          </w:tcPr>
          <w:p w14:paraId="3A592BE6" w14:textId="77777777" w:rsidR="007D7923" w:rsidRPr="00AB481C" w:rsidRDefault="007D7923" w:rsidP="00FA76F5">
            <w:pPr>
              <w:pStyle w:val="ListParagraph"/>
              <w:numPr>
                <w:ilvl w:val="0"/>
                <w:numId w:val="14"/>
              </w:numPr>
              <w:rPr>
                <w:rFonts w:ascii="Poppins" w:eastAsia="Calibri" w:hAnsi="Poppins" w:cs="Poppins"/>
                <w:color w:val="000000"/>
                <w:sz w:val="20"/>
                <w:szCs w:val="20"/>
              </w:rPr>
            </w:pPr>
            <w:r w:rsidRPr="00AB481C">
              <w:rPr>
                <w:rFonts w:ascii="Poppins" w:eastAsia="Calibri" w:hAnsi="Poppins" w:cs="Poppins"/>
                <w:color w:val="000000"/>
                <w:sz w:val="20"/>
                <w:szCs w:val="20"/>
              </w:rPr>
              <w:t>Proactive in reviewing papers and considering views before meetings</w:t>
            </w:r>
          </w:p>
        </w:tc>
        <w:tc>
          <w:tcPr>
            <w:tcW w:w="2372" w:type="dxa"/>
          </w:tcPr>
          <w:p w14:paraId="09F5DC51" w14:textId="77777777" w:rsidR="007D7923" w:rsidRPr="00AB481C" w:rsidRDefault="007D7923" w:rsidP="00FA76F5">
            <w:pPr>
              <w:spacing w:before="60"/>
              <w:rPr>
                <w:rFonts w:ascii="Poppins" w:eastAsia="Calibri" w:hAnsi="Poppins" w:cs="Poppins"/>
                <w:color w:val="000000"/>
                <w:sz w:val="20"/>
                <w:szCs w:val="20"/>
              </w:rPr>
            </w:pPr>
            <w:r>
              <w:rPr>
                <w:rFonts w:ascii="Poppins" w:eastAsia="Calibri" w:hAnsi="Poppins" w:cs="Poppins"/>
                <w:color w:val="000000"/>
                <w:sz w:val="20"/>
                <w:szCs w:val="20"/>
              </w:rPr>
              <w:t xml:space="preserve">Essential </w:t>
            </w:r>
          </w:p>
        </w:tc>
      </w:tr>
      <w:tr w:rsidR="007D7923" w:rsidRPr="00AB481C" w14:paraId="7C94BD43" w14:textId="77777777" w:rsidTr="00FA76F5">
        <w:tc>
          <w:tcPr>
            <w:tcW w:w="6649" w:type="dxa"/>
          </w:tcPr>
          <w:p w14:paraId="1D0D027B" w14:textId="77777777" w:rsidR="007D7923" w:rsidRPr="00AB481C" w:rsidRDefault="007D7923" w:rsidP="00FA76F5">
            <w:pPr>
              <w:pStyle w:val="ListParagraph"/>
              <w:numPr>
                <w:ilvl w:val="0"/>
                <w:numId w:val="14"/>
              </w:numPr>
              <w:rPr>
                <w:rFonts w:ascii="Poppins" w:eastAsia="Calibri" w:hAnsi="Poppins" w:cs="Poppins"/>
                <w:color w:val="000000"/>
                <w:sz w:val="20"/>
                <w:szCs w:val="20"/>
              </w:rPr>
            </w:pPr>
            <w:r w:rsidRPr="00AB481C">
              <w:rPr>
                <w:rFonts w:ascii="Poppins" w:eastAsia="Calibri" w:hAnsi="Poppins" w:cs="Poppins"/>
                <w:color w:val="000000"/>
                <w:sz w:val="20"/>
                <w:szCs w:val="20"/>
              </w:rPr>
              <w:t>Excited to be part of shaping the future and responding to challenges</w:t>
            </w:r>
          </w:p>
        </w:tc>
        <w:tc>
          <w:tcPr>
            <w:tcW w:w="2372" w:type="dxa"/>
          </w:tcPr>
          <w:p w14:paraId="1724DF3C" w14:textId="77777777" w:rsidR="007D7923" w:rsidRPr="00AB481C" w:rsidRDefault="007D7923" w:rsidP="00FA76F5">
            <w:pPr>
              <w:spacing w:before="60"/>
              <w:rPr>
                <w:rFonts w:ascii="Poppins" w:eastAsia="Calibri" w:hAnsi="Poppins" w:cs="Poppins"/>
                <w:color w:val="000000"/>
                <w:sz w:val="20"/>
                <w:szCs w:val="20"/>
              </w:rPr>
            </w:pPr>
            <w:r>
              <w:rPr>
                <w:rFonts w:ascii="Poppins" w:eastAsia="Calibri" w:hAnsi="Poppins" w:cs="Poppins"/>
                <w:color w:val="000000"/>
                <w:sz w:val="20"/>
                <w:szCs w:val="20"/>
              </w:rPr>
              <w:t xml:space="preserve">Essential </w:t>
            </w:r>
          </w:p>
        </w:tc>
      </w:tr>
      <w:tr w:rsidR="007D7923" w:rsidRPr="00AB481C" w14:paraId="5B68C91D" w14:textId="77777777" w:rsidTr="00FA76F5">
        <w:tc>
          <w:tcPr>
            <w:tcW w:w="6649" w:type="dxa"/>
          </w:tcPr>
          <w:p w14:paraId="712DA394" w14:textId="77777777" w:rsidR="007D7923" w:rsidRPr="00AB481C" w:rsidRDefault="007D7923" w:rsidP="00FA76F5">
            <w:pPr>
              <w:pStyle w:val="ListParagraph"/>
              <w:numPr>
                <w:ilvl w:val="0"/>
                <w:numId w:val="14"/>
              </w:numPr>
              <w:spacing w:before="60"/>
              <w:rPr>
                <w:rFonts w:ascii="Poppins" w:eastAsia="Calibri" w:hAnsi="Poppins" w:cs="Poppins"/>
                <w:color w:val="000000"/>
                <w:sz w:val="20"/>
                <w:szCs w:val="20"/>
              </w:rPr>
            </w:pPr>
            <w:r w:rsidRPr="00AB481C">
              <w:rPr>
                <w:rFonts w:ascii="Poppins" w:eastAsia="Calibri" w:hAnsi="Poppins" w:cs="Poppins"/>
                <w:color w:val="000000"/>
                <w:sz w:val="20"/>
                <w:szCs w:val="20"/>
              </w:rPr>
              <w:t xml:space="preserve">Approachable and </w:t>
            </w:r>
            <w:proofErr w:type="gramStart"/>
            <w:r w:rsidRPr="00AB481C">
              <w:rPr>
                <w:rFonts w:ascii="Poppins" w:eastAsia="Calibri" w:hAnsi="Poppins" w:cs="Poppins"/>
                <w:color w:val="000000"/>
                <w:sz w:val="20"/>
                <w:szCs w:val="20"/>
              </w:rPr>
              <w:t>open minded</w:t>
            </w:r>
            <w:proofErr w:type="gramEnd"/>
            <w:r w:rsidRPr="00AB481C">
              <w:rPr>
                <w:rFonts w:ascii="Poppins" w:eastAsia="Calibri" w:hAnsi="Poppins" w:cs="Poppins"/>
                <w:color w:val="000000"/>
                <w:sz w:val="20"/>
                <w:szCs w:val="20"/>
              </w:rPr>
              <w:t>, and able to work with others</w:t>
            </w:r>
          </w:p>
        </w:tc>
        <w:tc>
          <w:tcPr>
            <w:tcW w:w="2372" w:type="dxa"/>
          </w:tcPr>
          <w:p w14:paraId="7EE968DC" w14:textId="77777777" w:rsidR="007D7923" w:rsidRPr="00AB481C" w:rsidRDefault="007D7923" w:rsidP="00FA76F5">
            <w:pPr>
              <w:spacing w:before="60"/>
              <w:rPr>
                <w:rFonts w:ascii="Poppins" w:eastAsia="Calibri" w:hAnsi="Poppins" w:cs="Poppins"/>
                <w:color w:val="000000"/>
                <w:sz w:val="20"/>
                <w:szCs w:val="20"/>
              </w:rPr>
            </w:pPr>
            <w:r>
              <w:rPr>
                <w:rFonts w:ascii="Poppins" w:eastAsia="Calibri" w:hAnsi="Poppins" w:cs="Poppins"/>
                <w:color w:val="000000"/>
                <w:sz w:val="20"/>
                <w:szCs w:val="20"/>
              </w:rPr>
              <w:t xml:space="preserve">Essential </w:t>
            </w:r>
          </w:p>
        </w:tc>
      </w:tr>
      <w:tr w:rsidR="007D7923" w:rsidRPr="00AB481C" w14:paraId="49BDFE73" w14:textId="77777777" w:rsidTr="00FA76F5">
        <w:tc>
          <w:tcPr>
            <w:tcW w:w="6649" w:type="dxa"/>
          </w:tcPr>
          <w:p w14:paraId="5DF84DDA" w14:textId="77777777" w:rsidR="007D7923" w:rsidRPr="00AB481C" w:rsidRDefault="007D7923" w:rsidP="00FA76F5">
            <w:pPr>
              <w:pStyle w:val="ListParagraph"/>
              <w:numPr>
                <w:ilvl w:val="0"/>
                <w:numId w:val="14"/>
              </w:numPr>
              <w:spacing w:before="60"/>
              <w:rPr>
                <w:rFonts w:ascii="Poppins" w:eastAsia="Calibri" w:hAnsi="Poppins" w:cs="Poppins"/>
                <w:color w:val="000000"/>
                <w:sz w:val="20"/>
                <w:szCs w:val="20"/>
              </w:rPr>
            </w:pPr>
            <w:r w:rsidRPr="00AB481C">
              <w:rPr>
                <w:rFonts w:ascii="Poppins" w:eastAsia="Calibri" w:hAnsi="Poppins" w:cs="Poppins"/>
                <w:color w:val="000000"/>
                <w:sz w:val="20"/>
                <w:szCs w:val="20"/>
              </w:rPr>
              <w:t>Ability to think of the bigger picture for the benefit of members and potential members across Scotland</w:t>
            </w:r>
          </w:p>
        </w:tc>
        <w:tc>
          <w:tcPr>
            <w:tcW w:w="2372" w:type="dxa"/>
          </w:tcPr>
          <w:p w14:paraId="19CF88C0" w14:textId="77777777" w:rsidR="007D7923" w:rsidRPr="00AB481C" w:rsidRDefault="007D7923" w:rsidP="00FA76F5">
            <w:pPr>
              <w:spacing w:before="60"/>
              <w:rPr>
                <w:rFonts w:ascii="Poppins" w:eastAsia="Calibri" w:hAnsi="Poppins" w:cs="Poppins"/>
                <w:color w:val="000000"/>
                <w:sz w:val="20"/>
                <w:szCs w:val="20"/>
              </w:rPr>
            </w:pPr>
            <w:r>
              <w:rPr>
                <w:rFonts w:ascii="Poppins" w:eastAsia="Calibri" w:hAnsi="Poppins" w:cs="Poppins"/>
                <w:color w:val="000000"/>
                <w:sz w:val="20"/>
                <w:szCs w:val="20"/>
              </w:rPr>
              <w:t xml:space="preserve">Essential  </w:t>
            </w:r>
          </w:p>
        </w:tc>
      </w:tr>
    </w:tbl>
    <w:p w14:paraId="583A001D" w14:textId="77777777" w:rsidR="007D7923" w:rsidRPr="00AE2C84" w:rsidRDefault="007D7923" w:rsidP="007D7923">
      <w:pPr>
        <w:spacing w:before="60" w:after="0" w:line="240" w:lineRule="auto"/>
        <w:rPr>
          <w:rFonts w:ascii="Poppins" w:eastAsia="Calibri" w:hAnsi="Poppins" w:cs="Poppins"/>
          <w:color w:val="000000"/>
          <w:sz w:val="20"/>
          <w:szCs w:val="20"/>
        </w:rPr>
      </w:pPr>
    </w:p>
    <w:p w14:paraId="76623D48" w14:textId="437346C3" w:rsidR="00271D86" w:rsidRPr="00271D86" w:rsidRDefault="0045318E" w:rsidP="00FF706A">
      <w:pPr>
        <w:spacing w:before="60" w:after="0" w:line="240" w:lineRule="auto"/>
        <w:rPr>
          <w:rFonts w:ascii="Poppins" w:eastAsia="Calibri" w:hAnsi="Poppins" w:cs="Poppins"/>
          <w:color w:val="000000"/>
          <w:sz w:val="20"/>
          <w:szCs w:val="20"/>
        </w:rPr>
      </w:pPr>
      <w:r>
        <w:rPr>
          <w:rFonts w:ascii="Poppins" w:eastAsia="Calibri" w:hAnsi="Poppins" w:cs="Poppins"/>
          <w:color w:val="000000"/>
          <w:sz w:val="20"/>
          <w:szCs w:val="20"/>
        </w:rPr>
        <w:t xml:space="preserve">We </w:t>
      </w:r>
      <w:r w:rsidRPr="0045318E">
        <w:rPr>
          <w:rFonts w:ascii="Poppins" w:eastAsia="Calibri" w:hAnsi="Poppins" w:cs="Poppins"/>
          <w:color w:val="000000"/>
          <w:sz w:val="20"/>
          <w:szCs w:val="20"/>
        </w:rPr>
        <w:t xml:space="preserve">recognise that </w:t>
      </w:r>
      <w:r>
        <w:rPr>
          <w:rFonts w:ascii="Poppins" w:eastAsia="Calibri" w:hAnsi="Poppins" w:cs="Poppins"/>
          <w:color w:val="000000"/>
          <w:sz w:val="20"/>
          <w:szCs w:val="20"/>
        </w:rPr>
        <w:t>volunteers interested in this role</w:t>
      </w:r>
      <w:r w:rsidRPr="0045318E">
        <w:rPr>
          <w:rFonts w:ascii="Poppins" w:eastAsia="Calibri" w:hAnsi="Poppins" w:cs="Poppins"/>
          <w:color w:val="000000"/>
          <w:sz w:val="20"/>
          <w:szCs w:val="20"/>
        </w:rPr>
        <w:t xml:space="preserve"> may not meet </w:t>
      </w:r>
      <w:proofErr w:type="gramStart"/>
      <w:r w:rsidRPr="0045318E">
        <w:rPr>
          <w:rFonts w:ascii="Poppins" w:eastAsia="Calibri" w:hAnsi="Poppins" w:cs="Poppins"/>
          <w:color w:val="000000"/>
          <w:sz w:val="20"/>
          <w:szCs w:val="20"/>
        </w:rPr>
        <w:t>all of</w:t>
      </w:r>
      <w:proofErr w:type="gramEnd"/>
      <w:r w:rsidRPr="0045318E">
        <w:rPr>
          <w:rFonts w:ascii="Poppins" w:eastAsia="Calibri" w:hAnsi="Poppins" w:cs="Poppins"/>
          <w:color w:val="000000"/>
          <w:sz w:val="20"/>
          <w:szCs w:val="20"/>
        </w:rPr>
        <w:t xml:space="preserve"> these requirements. We strive to be welcoming and inclusive</w:t>
      </w:r>
      <w:r>
        <w:rPr>
          <w:rFonts w:ascii="Poppins" w:eastAsia="Calibri" w:hAnsi="Poppins" w:cs="Poppins"/>
          <w:color w:val="000000"/>
          <w:sz w:val="20"/>
          <w:szCs w:val="20"/>
        </w:rPr>
        <w:t>,</w:t>
      </w:r>
      <w:r w:rsidR="00271D86" w:rsidRPr="0045318E">
        <w:rPr>
          <w:rFonts w:ascii="Poppins" w:eastAsia="Calibri" w:hAnsi="Poppins" w:cs="Poppins"/>
          <w:color w:val="000000"/>
          <w:sz w:val="20"/>
          <w:szCs w:val="20"/>
        </w:rPr>
        <w:t xml:space="preserve"> </w:t>
      </w:r>
      <w:r w:rsidRPr="0045318E">
        <w:rPr>
          <w:rFonts w:ascii="Poppins" w:eastAsia="Calibri" w:hAnsi="Poppins" w:cs="Poppins"/>
          <w:color w:val="000000"/>
          <w:sz w:val="20"/>
          <w:szCs w:val="20"/>
        </w:rPr>
        <w:t>and we</w:t>
      </w:r>
      <w:r w:rsidR="00271D86" w:rsidRPr="0045318E">
        <w:rPr>
          <w:rFonts w:ascii="Poppins" w:eastAsia="Calibri" w:hAnsi="Poppins" w:cs="Poppins"/>
          <w:color w:val="000000"/>
          <w:sz w:val="20"/>
          <w:szCs w:val="20"/>
        </w:rPr>
        <w:t xml:space="preserve"> encourage applications from people of all backgrounds</w:t>
      </w:r>
      <w:r>
        <w:rPr>
          <w:rFonts w:ascii="Poppins" w:eastAsia="Calibri" w:hAnsi="Poppins" w:cs="Poppins"/>
          <w:color w:val="000000"/>
          <w:sz w:val="20"/>
          <w:szCs w:val="20"/>
        </w:rPr>
        <w:t xml:space="preserve"> and extent</w:t>
      </w:r>
      <w:r w:rsidR="0077600F">
        <w:rPr>
          <w:rFonts w:ascii="Poppins" w:eastAsia="Calibri" w:hAnsi="Poppins" w:cs="Poppins"/>
          <w:color w:val="000000"/>
          <w:sz w:val="20"/>
          <w:szCs w:val="20"/>
        </w:rPr>
        <w:t>s</w:t>
      </w:r>
      <w:r>
        <w:rPr>
          <w:rFonts w:ascii="Poppins" w:eastAsia="Calibri" w:hAnsi="Poppins" w:cs="Poppins"/>
          <w:color w:val="000000"/>
          <w:sz w:val="20"/>
          <w:szCs w:val="20"/>
        </w:rPr>
        <w:t xml:space="preserve"> of </w:t>
      </w:r>
      <w:r w:rsidR="004F0C5E">
        <w:rPr>
          <w:rFonts w:ascii="Poppins" w:eastAsia="Calibri" w:hAnsi="Poppins" w:cs="Poppins"/>
          <w:color w:val="000000"/>
          <w:sz w:val="20"/>
          <w:szCs w:val="20"/>
        </w:rPr>
        <w:t>guiding</w:t>
      </w:r>
      <w:r>
        <w:rPr>
          <w:rFonts w:ascii="Poppins" w:eastAsia="Calibri" w:hAnsi="Poppins" w:cs="Poppins"/>
          <w:color w:val="000000"/>
          <w:sz w:val="20"/>
          <w:szCs w:val="20"/>
        </w:rPr>
        <w:t xml:space="preserve"> experience.</w:t>
      </w:r>
      <w:r w:rsidR="00271D86" w:rsidRPr="0045318E">
        <w:rPr>
          <w:rFonts w:ascii="Poppins" w:eastAsia="Calibri" w:hAnsi="Poppins" w:cs="Poppins"/>
          <w:color w:val="000000"/>
          <w:sz w:val="20"/>
          <w:szCs w:val="20"/>
        </w:rPr>
        <w:t xml:space="preserve"> </w:t>
      </w:r>
      <w:proofErr w:type="gramStart"/>
      <w:r w:rsidR="00271D86" w:rsidRPr="0045318E">
        <w:rPr>
          <w:rFonts w:ascii="Poppins" w:eastAsia="Calibri" w:hAnsi="Poppins" w:cs="Poppins"/>
          <w:color w:val="000000"/>
          <w:sz w:val="20"/>
          <w:szCs w:val="20"/>
        </w:rPr>
        <w:t>In particular, we</w:t>
      </w:r>
      <w:proofErr w:type="gramEnd"/>
      <w:r w:rsidR="00271D86" w:rsidRPr="0045318E">
        <w:rPr>
          <w:rFonts w:ascii="Poppins" w:eastAsia="Calibri" w:hAnsi="Poppins" w:cs="Poppins"/>
          <w:color w:val="000000"/>
          <w:sz w:val="20"/>
          <w:szCs w:val="20"/>
        </w:rPr>
        <w:t xml:space="preserve"> would welcome applications from people with </w:t>
      </w:r>
      <w:r w:rsidR="00B77951">
        <w:rPr>
          <w:rFonts w:ascii="Poppins" w:eastAsia="Calibri" w:hAnsi="Poppins" w:cs="Poppins"/>
          <w:color w:val="000000"/>
          <w:sz w:val="20"/>
          <w:szCs w:val="20"/>
        </w:rPr>
        <w:t>a disability</w:t>
      </w:r>
      <w:r w:rsidR="00271D86" w:rsidRPr="0045318E">
        <w:rPr>
          <w:rFonts w:ascii="Poppins" w:eastAsia="Calibri" w:hAnsi="Poppins" w:cs="Poppins"/>
          <w:color w:val="000000"/>
          <w:sz w:val="20"/>
          <w:szCs w:val="20"/>
        </w:rPr>
        <w:t xml:space="preserve"> and </w:t>
      </w:r>
      <w:r w:rsidR="00B77951">
        <w:rPr>
          <w:rFonts w:ascii="Poppins" w:eastAsia="Calibri" w:hAnsi="Poppins" w:cs="Poppins"/>
          <w:color w:val="000000"/>
          <w:sz w:val="20"/>
          <w:szCs w:val="20"/>
        </w:rPr>
        <w:t>people</w:t>
      </w:r>
      <w:r w:rsidR="00271D86" w:rsidRPr="0045318E">
        <w:rPr>
          <w:rFonts w:ascii="Poppins" w:eastAsia="Calibri" w:hAnsi="Poppins" w:cs="Poppins"/>
          <w:color w:val="000000"/>
          <w:sz w:val="20"/>
          <w:szCs w:val="20"/>
        </w:rPr>
        <w:t xml:space="preserve"> from ethnic minority groups.</w:t>
      </w:r>
      <w:r w:rsidR="00B77951" w:rsidRPr="00B77951">
        <w:t xml:space="preserve"> </w:t>
      </w:r>
    </w:p>
    <w:p w14:paraId="538CB922" w14:textId="77777777" w:rsidR="0044403F" w:rsidRDefault="0044403F">
      <w:pPr>
        <w:rPr>
          <w:rFonts w:ascii="Poppins" w:eastAsia="Calibri" w:hAnsi="Poppins" w:cs="Poppins"/>
          <w:b/>
          <w:bCs/>
          <w:color w:val="0070C0"/>
          <w:sz w:val="32"/>
          <w:szCs w:val="32"/>
        </w:rPr>
      </w:pPr>
      <w:r>
        <w:rPr>
          <w:rFonts w:ascii="Poppins" w:eastAsia="Calibri" w:hAnsi="Poppins" w:cs="Poppins"/>
          <w:b/>
          <w:bCs/>
          <w:color w:val="0070C0"/>
          <w:sz w:val="32"/>
          <w:szCs w:val="32"/>
        </w:rPr>
        <w:br w:type="page"/>
      </w:r>
    </w:p>
    <w:p w14:paraId="58A727DD" w14:textId="7D8083FE" w:rsidR="0044403F" w:rsidRPr="00BB13A3" w:rsidRDefault="0044403F" w:rsidP="0044403F">
      <w:pPr>
        <w:spacing w:before="60" w:after="0" w:line="240" w:lineRule="auto"/>
        <w:rPr>
          <w:rFonts w:ascii="Poppins" w:eastAsia="Calibri" w:hAnsi="Poppins" w:cs="Poppins"/>
          <w:b/>
          <w:bCs/>
          <w:color w:val="002060"/>
          <w:sz w:val="44"/>
          <w:szCs w:val="44"/>
        </w:rPr>
      </w:pPr>
      <w:r>
        <w:rPr>
          <w:rFonts w:ascii="Poppins" w:eastAsia="Calibri" w:hAnsi="Poppins" w:cs="Poppins"/>
          <w:b/>
          <w:bCs/>
          <w:color w:val="002060"/>
          <w:sz w:val="44"/>
          <w:szCs w:val="44"/>
        </w:rPr>
        <w:lastRenderedPageBreak/>
        <w:t>How to apply</w:t>
      </w:r>
    </w:p>
    <w:p w14:paraId="3D53FD75" w14:textId="77777777" w:rsidR="0043189C" w:rsidRPr="00E442A0" w:rsidRDefault="0043189C" w:rsidP="0043189C">
      <w:pPr>
        <w:spacing w:after="0" w:line="240" w:lineRule="auto"/>
        <w:contextualSpacing/>
        <w:rPr>
          <w:rFonts w:ascii="Poppins" w:eastAsia="Calibri" w:hAnsi="Poppins" w:cs="Poppins"/>
          <w:sz w:val="20"/>
          <w:szCs w:val="20"/>
        </w:rPr>
      </w:pPr>
      <w:r w:rsidRPr="00E442A0">
        <w:rPr>
          <w:rFonts w:ascii="Poppins" w:eastAsia="Calibri" w:hAnsi="Poppins" w:cs="Poppins"/>
          <w:sz w:val="20"/>
          <w:szCs w:val="20"/>
        </w:rPr>
        <w:t xml:space="preserve">If you would like to have an informal chat, please get in touch with </w:t>
      </w:r>
      <w:r>
        <w:rPr>
          <w:rFonts w:ascii="Poppins" w:eastAsia="Calibri" w:hAnsi="Poppins" w:cs="Poppins"/>
          <w:sz w:val="20"/>
          <w:szCs w:val="20"/>
        </w:rPr>
        <w:t xml:space="preserve">Cat Campbell, governance and compliance manager on </w:t>
      </w:r>
      <w:hyperlink r:id="rId20" w:history="1">
        <w:r w:rsidRPr="00546ACE">
          <w:rPr>
            <w:rStyle w:val="Hyperlink"/>
            <w:rFonts w:ascii="Poppins" w:eastAsia="Calibri" w:hAnsi="Poppins" w:cs="Poppins"/>
            <w:sz w:val="20"/>
            <w:szCs w:val="20"/>
          </w:rPr>
          <w:t>cat.campbell@girlguiding-scot.org.uk</w:t>
        </w:r>
      </w:hyperlink>
      <w:r>
        <w:rPr>
          <w:rFonts w:ascii="Poppins" w:eastAsia="Calibri" w:hAnsi="Poppins" w:cs="Poppins"/>
          <w:sz w:val="20"/>
          <w:szCs w:val="20"/>
        </w:rPr>
        <w:t xml:space="preserve">. </w:t>
      </w:r>
    </w:p>
    <w:p w14:paraId="5A2F596E" w14:textId="77777777" w:rsidR="0043189C" w:rsidRPr="00E442A0" w:rsidRDefault="0043189C" w:rsidP="0043189C">
      <w:pPr>
        <w:spacing w:after="0" w:line="240" w:lineRule="auto"/>
        <w:contextualSpacing/>
        <w:rPr>
          <w:rFonts w:ascii="Poppins" w:eastAsia="Calibri" w:hAnsi="Poppins" w:cs="Poppins"/>
          <w:sz w:val="20"/>
          <w:szCs w:val="20"/>
        </w:rPr>
      </w:pPr>
    </w:p>
    <w:p w14:paraId="6586A853" w14:textId="77777777" w:rsidR="0043189C" w:rsidRPr="005213A0" w:rsidRDefault="0043189C" w:rsidP="0043189C">
      <w:pPr>
        <w:spacing w:after="0" w:line="240" w:lineRule="auto"/>
        <w:contextualSpacing/>
        <w:rPr>
          <w:rFonts w:ascii="Poppins" w:eastAsia="Calibri" w:hAnsi="Poppins" w:cs="Poppins"/>
          <w:b/>
          <w:bCs/>
          <w:sz w:val="20"/>
          <w:szCs w:val="20"/>
        </w:rPr>
      </w:pPr>
      <w:r w:rsidRPr="005213A0">
        <w:rPr>
          <w:rFonts w:ascii="Poppins" w:eastAsia="Calibri" w:hAnsi="Poppins" w:cs="Poppins"/>
          <w:b/>
          <w:bCs/>
          <w:sz w:val="20"/>
          <w:szCs w:val="20"/>
        </w:rPr>
        <w:t xml:space="preserve">Girlguiding Scotland values inclusivity, and so we welcome requests for support or reasonable adjustments during the recruitment process. If you need any support to complete your application or need this information in a printed or other format, please let us know in advance so that we can ensure appropriate arrangements are made - please get in touch with </w:t>
      </w:r>
      <w:r>
        <w:rPr>
          <w:rFonts w:ascii="Poppins" w:eastAsia="Calibri" w:hAnsi="Poppins" w:cs="Poppins"/>
          <w:b/>
          <w:bCs/>
          <w:sz w:val="20"/>
          <w:szCs w:val="20"/>
        </w:rPr>
        <w:t>Cat on 0131 226 4511.</w:t>
      </w:r>
    </w:p>
    <w:p w14:paraId="79F47069" w14:textId="77777777" w:rsidR="0043189C" w:rsidRPr="00E442A0" w:rsidRDefault="0043189C" w:rsidP="0043189C">
      <w:pPr>
        <w:spacing w:after="0" w:line="240" w:lineRule="auto"/>
        <w:contextualSpacing/>
        <w:rPr>
          <w:rFonts w:ascii="Poppins" w:eastAsia="Calibri" w:hAnsi="Poppins" w:cs="Poppins"/>
          <w:sz w:val="20"/>
          <w:szCs w:val="20"/>
        </w:rPr>
      </w:pPr>
    </w:p>
    <w:p w14:paraId="31895A71" w14:textId="45757AFD" w:rsidR="0043189C" w:rsidRPr="00E442A0" w:rsidRDefault="0043189C" w:rsidP="0043189C">
      <w:pPr>
        <w:spacing w:after="0" w:line="240" w:lineRule="auto"/>
        <w:contextualSpacing/>
        <w:rPr>
          <w:rFonts w:ascii="Poppins" w:eastAsia="Calibri" w:hAnsi="Poppins" w:cs="Poppins"/>
          <w:sz w:val="20"/>
          <w:szCs w:val="20"/>
        </w:rPr>
      </w:pPr>
      <w:r w:rsidRPr="00E442A0">
        <w:rPr>
          <w:rFonts w:ascii="Poppins" w:eastAsia="Calibri" w:hAnsi="Poppins" w:cs="Poppins"/>
          <w:sz w:val="20"/>
          <w:szCs w:val="20"/>
        </w:rPr>
        <w:t xml:space="preserve">To apply, please email </w:t>
      </w:r>
      <w:hyperlink r:id="rId21" w:history="1">
        <w:r w:rsidRPr="00546ACE">
          <w:rPr>
            <w:rStyle w:val="Hyperlink"/>
            <w:rFonts w:ascii="Poppins" w:hAnsi="Poppins" w:cs="Poppins"/>
            <w:sz w:val="20"/>
            <w:szCs w:val="20"/>
          </w:rPr>
          <w:t>governance@girlguiding-scot.org.uk</w:t>
        </w:r>
      </w:hyperlink>
      <w:r>
        <w:rPr>
          <w:rFonts w:ascii="Poppins" w:hAnsi="Poppins" w:cs="Poppins"/>
          <w:sz w:val="20"/>
          <w:szCs w:val="20"/>
        </w:rPr>
        <w:t xml:space="preserve"> </w:t>
      </w:r>
      <w:r w:rsidRPr="00E442A0">
        <w:rPr>
          <w:rStyle w:val="Hyperlink"/>
          <w:rFonts w:ascii="Poppins" w:eastAsia="Calibri" w:hAnsi="Poppins" w:cs="Poppins"/>
          <w:color w:val="auto"/>
          <w:sz w:val="20"/>
          <w:szCs w:val="20"/>
          <w:u w:val="none"/>
        </w:rPr>
        <w:t xml:space="preserve">with your full name, </w:t>
      </w:r>
      <w:r>
        <w:rPr>
          <w:rStyle w:val="Hyperlink"/>
          <w:rFonts w:ascii="Poppins" w:eastAsia="Calibri" w:hAnsi="Poppins" w:cs="Poppins"/>
          <w:color w:val="auto"/>
          <w:sz w:val="20"/>
          <w:szCs w:val="20"/>
          <w:u w:val="none"/>
        </w:rPr>
        <w:t xml:space="preserve">membership number </w:t>
      </w:r>
      <w:r w:rsidR="00C92230">
        <w:rPr>
          <w:rStyle w:val="Hyperlink"/>
          <w:rFonts w:ascii="Poppins" w:eastAsia="Calibri" w:hAnsi="Poppins" w:cs="Poppins"/>
          <w:color w:val="auto"/>
          <w:sz w:val="20"/>
          <w:szCs w:val="20"/>
          <w:u w:val="none"/>
        </w:rPr>
        <w:t xml:space="preserve">(if you are a member) </w:t>
      </w:r>
      <w:r>
        <w:rPr>
          <w:rStyle w:val="Hyperlink"/>
          <w:rFonts w:ascii="Poppins" w:eastAsia="Calibri" w:hAnsi="Poppins" w:cs="Poppins"/>
          <w:color w:val="auto"/>
          <w:sz w:val="20"/>
          <w:szCs w:val="20"/>
          <w:u w:val="none"/>
        </w:rPr>
        <w:t xml:space="preserve">and </w:t>
      </w:r>
      <w:r w:rsidRPr="00E442A0">
        <w:rPr>
          <w:rStyle w:val="Hyperlink"/>
          <w:rFonts w:ascii="Poppins" w:eastAsia="Calibri" w:hAnsi="Poppins" w:cs="Poppins"/>
          <w:color w:val="auto"/>
          <w:sz w:val="20"/>
          <w:szCs w:val="20"/>
          <w:u w:val="none"/>
        </w:rPr>
        <w:t>contact detail</w:t>
      </w:r>
      <w:r>
        <w:rPr>
          <w:rStyle w:val="Hyperlink"/>
          <w:rFonts w:ascii="Poppins" w:eastAsia="Calibri" w:hAnsi="Poppins" w:cs="Poppins"/>
          <w:color w:val="auto"/>
          <w:sz w:val="20"/>
          <w:szCs w:val="20"/>
          <w:u w:val="none"/>
        </w:rPr>
        <w:t>s. Please include the</w:t>
      </w:r>
      <w:r w:rsidRPr="00E442A0">
        <w:rPr>
          <w:rStyle w:val="Hyperlink"/>
          <w:rFonts w:ascii="Poppins" w:eastAsia="Calibri" w:hAnsi="Poppins" w:cs="Poppins"/>
          <w:color w:val="auto"/>
          <w:sz w:val="20"/>
          <w:szCs w:val="20"/>
          <w:u w:val="none"/>
        </w:rPr>
        <w:t xml:space="preserve"> names</w:t>
      </w:r>
      <w:r>
        <w:rPr>
          <w:rStyle w:val="Hyperlink"/>
          <w:rFonts w:ascii="Poppins" w:eastAsia="Calibri" w:hAnsi="Poppins" w:cs="Poppins"/>
          <w:color w:val="auto"/>
          <w:sz w:val="20"/>
          <w:szCs w:val="20"/>
          <w:u w:val="none"/>
        </w:rPr>
        <w:t xml:space="preserve"> and contact details</w:t>
      </w:r>
      <w:r w:rsidRPr="00E442A0">
        <w:rPr>
          <w:rStyle w:val="Hyperlink"/>
          <w:rFonts w:ascii="Poppins" w:eastAsia="Calibri" w:hAnsi="Poppins" w:cs="Poppins"/>
          <w:color w:val="auto"/>
          <w:sz w:val="20"/>
          <w:szCs w:val="20"/>
          <w:u w:val="none"/>
        </w:rPr>
        <w:t xml:space="preserve"> of two referees you feel could comment on your suitability for this role. </w:t>
      </w:r>
      <w:r>
        <w:rPr>
          <w:rStyle w:val="Hyperlink"/>
          <w:rFonts w:ascii="Poppins" w:eastAsia="Calibri" w:hAnsi="Poppins" w:cs="Poppins"/>
          <w:color w:val="auto"/>
          <w:sz w:val="20"/>
          <w:szCs w:val="20"/>
          <w:u w:val="none"/>
        </w:rPr>
        <w:t>Y</w:t>
      </w:r>
      <w:r w:rsidRPr="004A4155">
        <w:rPr>
          <w:rStyle w:val="Hyperlink"/>
          <w:rFonts w:ascii="Poppins" w:eastAsia="Calibri" w:hAnsi="Poppins" w:cs="Poppins"/>
          <w:color w:val="auto"/>
          <w:sz w:val="20"/>
          <w:szCs w:val="20"/>
          <w:u w:val="none"/>
        </w:rPr>
        <w:t>our referees should be current member</w:t>
      </w:r>
      <w:r>
        <w:rPr>
          <w:rStyle w:val="Hyperlink"/>
          <w:rFonts w:ascii="Poppins" w:eastAsia="Calibri" w:hAnsi="Poppins" w:cs="Poppins"/>
          <w:color w:val="auto"/>
          <w:sz w:val="20"/>
          <w:szCs w:val="20"/>
          <w:u w:val="none"/>
        </w:rPr>
        <w:t>s of Girlguiding; one of whom should be</w:t>
      </w:r>
      <w:r w:rsidRPr="004A4155">
        <w:rPr>
          <w:rStyle w:val="Hyperlink"/>
          <w:rFonts w:ascii="Poppins" w:eastAsia="Calibri" w:hAnsi="Poppins" w:cs="Poppins"/>
          <w:color w:val="auto"/>
          <w:sz w:val="20"/>
          <w:szCs w:val="20"/>
          <w:u w:val="none"/>
        </w:rPr>
        <w:t xml:space="preserve"> from a level above you, for example</w:t>
      </w:r>
      <w:r>
        <w:rPr>
          <w:rStyle w:val="Hyperlink"/>
          <w:rFonts w:ascii="Poppins" w:eastAsia="Calibri" w:hAnsi="Poppins" w:cs="Poppins"/>
          <w:color w:val="auto"/>
          <w:sz w:val="20"/>
          <w:szCs w:val="20"/>
          <w:u w:val="none"/>
        </w:rPr>
        <w:t>,</w:t>
      </w:r>
      <w:r w:rsidRPr="004A4155">
        <w:rPr>
          <w:rStyle w:val="Hyperlink"/>
          <w:rFonts w:ascii="Poppins" w:eastAsia="Calibri" w:hAnsi="Poppins" w:cs="Poppins"/>
          <w:color w:val="auto"/>
          <w:sz w:val="20"/>
          <w:szCs w:val="20"/>
          <w:u w:val="none"/>
        </w:rPr>
        <w:t xml:space="preserve"> your local or county commissioner</w:t>
      </w:r>
      <w:r>
        <w:rPr>
          <w:rStyle w:val="Hyperlink"/>
          <w:rFonts w:ascii="Poppins" w:eastAsia="Calibri" w:hAnsi="Poppins" w:cs="Poppins"/>
          <w:color w:val="auto"/>
          <w:sz w:val="20"/>
          <w:szCs w:val="20"/>
          <w:u w:val="none"/>
        </w:rPr>
        <w:t>.</w:t>
      </w:r>
      <w:r w:rsidRPr="004A4155">
        <w:rPr>
          <w:rStyle w:val="Hyperlink"/>
          <w:rFonts w:ascii="Poppins" w:eastAsia="Calibri" w:hAnsi="Poppins" w:cs="Poppins"/>
          <w:color w:val="auto"/>
          <w:sz w:val="20"/>
          <w:szCs w:val="20"/>
          <w:u w:val="none"/>
        </w:rPr>
        <w:t xml:space="preserve"> </w:t>
      </w:r>
    </w:p>
    <w:p w14:paraId="52D2BC7B" w14:textId="77777777" w:rsidR="00A45539" w:rsidRPr="00E442A0" w:rsidRDefault="00A45539" w:rsidP="00FF706A">
      <w:pPr>
        <w:spacing w:after="0" w:line="240" w:lineRule="auto"/>
        <w:contextualSpacing/>
        <w:rPr>
          <w:rFonts w:ascii="Poppins" w:eastAsia="Calibri" w:hAnsi="Poppins" w:cs="Poppins"/>
          <w:sz w:val="20"/>
          <w:szCs w:val="20"/>
        </w:rPr>
      </w:pPr>
    </w:p>
    <w:p w14:paraId="4C4B790D" w14:textId="0D0544EF" w:rsidR="00A45539" w:rsidRPr="00E442A0" w:rsidRDefault="00A45539" w:rsidP="00FF706A">
      <w:pPr>
        <w:spacing w:after="0" w:line="240" w:lineRule="auto"/>
        <w:contextualSpacing/>
        <w:rPr>
          <w:rFonts w:ascii="Poppins" w:eastAsia="Calibri" w:hAnsi="Poppins" w:cs="Poppins"/>
          <w:sz w:val="20"/>
          <w:szCs w:val="20"/>
        </w:rPr>
      </w:pPr>
      <w:r w:rsidRPr="00E442A0">
        <w:rPr>
          <w:rFonts w:ascii="Poppins" w:eastAsia="Calibri" w:hAnsi="Poppins" w:cs="Poppins"/>
          <w:sz w:val="20"/>
          <w:szCs w:val="20"/>
        </w:rPr>
        <w:t xml:space="preserve">In addition to providing your </w:t>
      </w:r>
      <w:r w:rsidR="00D302C9" w:rsidRPr="00E442A0">
        <w:rPr>
          <w:rFonts w:ascii="Poppins" w:eastAsia="Calibri" w:hAnsi="Poppins" w:cs="Poppins"/>
          <w:sz w:val="20"/>
          <w:szCs w:val="20"/>
        </w:rPr>
        <w:t xml:space="preserve">personal </w:t>
      </w:r>
      <w:r w:rsidRPr="00E442A0">
        <w:rPr>
          <w:rFonts w:ascii="Poppins" w:eastAsia="Calibri" w:hAnsi="Poppins" w:cs="Poppins"/>
          <w:sz w:val="20"/>
          <w:szCs w:val="20"/>
        </w:rPr>
        <w:t>details</w:t>
      </w:r>
      <w:r w:rsidR="00D302C9" w:rsidRPr="00E442A0">
        <w:rPr>
          <w:rFonts w:ascii="Poppins" w:eastAsia="Calibri" w:hAnsi="Poppins" w:cs="Poppins"/>
          <w:sz w:val="20"/>
          <w:szCs w:val="20"/>
        </w:rPr>
        <w:t>,</w:t>
      </w:r>
      <w:r w:rsidRPr="00E442A0">
        <w:rPr>
          <w:rFonts w:ascii="Poppins" w:eastAsia="Calibri" w:hAnsi="Poppins" w:cs="Poppins"/>
          <w:sz w:val="20"/>
          <w:szCs w:val="20"/>
        </w:rPr>
        <w:t xml:space="preserve"> please also answer the two questions below. </w:t>
      </w:r>
    </w:p>
    <w:p w14:paraId="066FCA2F" w14:textId="77777777" w:rsidR="00A45539" w:rsidRPr="00E442A0" w:rsidRDefault="00A45539" w:rsidP="00FF706A">
      <w:pPr>
        <w:spacing w:after="0" w:line="240" w:lineRule="auto"/>
        <w:contextualSpacing/>
        <w:rPr>
          <w:rFonts w:ascii="Poppins" w:eastAsia="Calibri" w:hAnsi="Poppins" w:cs="Poppins"/>
          <w:sz w:val="20"/>
          <w:szCs w:val="20"/>
        </w:rPr>
      </w:pPr>
    </w:p>
    <w:p w14:paraId="09AC141E" w14:textId="77777777" w:rsidR="00A45539" w:rsidRPr="00E442A0" w:rsidRDefault="00A45539" w:rsidP="00FF706A">
      <w:pPr>
        <w:spacing w:after="0" w:line="240" w:lineRule="auto"/>
        <w:contextualSpacing/>
        <w:rPr>
          <w:rFonts w:ascii="Poppins" w:eastAsia="Calibri" w:hAnsi="Poppins" w:cs="Poppins"/>
          <w:sz w:val="20"/>
          <w:szCs w:val="20"/>
        </w:rPr>
      </w:pPr>
      <w:r w:rsidRPr="00E442A0">
        <w:rPr>
          <w:rFonts w:ascii="Poppins" w:eastAsia="Calibri" w:hAnsi="Poppins" w:cs="Poppins"/>
          <w:b/>
          <w:sz w:val="20"/>
          <w:szCs w:val="20"/>
        </w:rPr>
        <w:t>Q1.</w:t>
      </w:r>
      <w:r w:rsidRPr="00E442A0">
        <w:rPr>
          <w:rFonts w:ascii="Poppins" w:eastAsia="Calibri" w:hAnsi="Poppins" w:cs="Poppins"/>
          <w:sz w:val="20"/>
          <w:szCs w:val="20"/>
        </w:rPr>
        <w:t xml:space="preserve"> Why are you interested in this role? (500 words max)</w:t>
      </w:r>
    </w:p>
    <w:p w14:paraId="298C685D" w14:textId="77777777" w:rsidR="00A45539" w:rsidRPr="00E442A0" w:rsidRDefault="00A45539" w:rsidP="00FF706A">
      <w:pPr>
        <w:spacing w:after="0" w:line="240" w:lineRule="auto"/>
        <w:ind w:left="720"/>
        <w:contextualSpacing/>
        <w:rPr>
          <w:rFonts w:ascii="Poppins" w:eastAsia="Calibri" w:hAnsi="Poppins" w:cs="Poppins"/>
          <w:sz w:val="20"/>
          <w:szCs w:val="20"/>
        </w:rPr>
      </w:pPr>
    </w:p>
    <w:p w14:paraId="0A8C8ABC" w14:textId="00FDCCEA" w:rsidR="00A45539" w:rsidRPr="00E442A0" w:rsidRDefault="00A45539" w:rsidP="00FF706A">
      <w:pPr>
        <w:spacing w:after="0" w:line="240" w:lineRule="auto"/>
        <w:contextualSpacing/>
        <w:rPr>
          <w:rFonts w:ascii="Poppins" w:eastAsia="Calibri" w:hAnsi="Poppins" w:cs="Poppins"/>
          <w:sz w:val="20"/>
          <w:szCs w:val="20"/>
        </w:rPr>
      </w:pPr>
      <w:r w:rsidRPr="00E442A0">
        <w:rPr>
          <w:rFonts w:ascii="Poppins" w:eastAsia="Calibri" w:hAnsi="Poppins" w:cs="Poppins"/>
          <w:b/>
          <w:sz w:val="20"/>
          <w:szCs w:val="20"/>
        </w:rPr>
        <w:t>Q2.</w:t>
      </w:r>
      <w:r w:rsidRPr="00E442A0">
        <w:rPr>
          <w:rFonts w:ascii="Poppins" w:eastAsia="Calibri" w:hAnsi="Poppins" w:cs="Poppins"/>
          <w:sz w:val="20"/>
          <w:szCs w:val="20"/>
        </w:rPr>
        <w:t xml:space="preserve"> What skills and experiences </w:t>
      </w:r>
      <w:r w:rsidR="00005310">
        <w:rPr>
          <w:rFonts w:ascii="Poppins" w:eastAsia="Calibri" w:hAnsi="Poppins" w:cs="Poppins"/>
          <w:sz w:val="20"/>
          <w:szCs w:val="20"/>
        </w:rPr>
        <w:t>can you bring to this role</w:t>
      </w:r>
      <w:r w:rsidRPr="00E442A0">
        <w:rPr>
          <w:rFonts w:ascii="Poppins" w:eastAsia="Calibri" w:hAnsi="Poppins" w:cs="Poppins"/>
          <w:sz w:val="20"/>
          <w:szCs w:val="20"/>
        </w:rPr>
        <w:t>? (500 words max)</w:t>
      </w:r>
    </w:p>
    <w:p w14:paraId="4CB304B2" w14:textId="77777777" w:rsidR="00A45539" w:rsidRPr="00A3103E" w:rsidRDefault="00A45539" w:rsidP="00FF706A">
      <w:pPr>
        <w:spacing w:after="0" w:line="240" w:lineRule="auto"/>
        <w:contextualSpacing/>
        <w:rPr>
          <w:rFonts w:ascii="Poppins" w:eastAsia="Calibri" w:hAnsi="Poppins" w:cs="Poppins"/>
        </w:rPr>
      </w:pPr>
    </w:p>
    <w:p w14:paraId="58FFD6EA" w14:textId="4B87F4DF" w:rsidR="004A4155" w:rsidRPr="005213A0" w:rsidRDefault="004A4155" w:rsidP="00FF706A">
      <w:pPr>
        <w:autoSpaceDE w:val="0"/>
        <w:autoSpaceDN w:val="0"/>
        <w:adjustRightInd w:val="0"/>
        <w:spacing w:after="0" w:line="240" w:lineRule="auto"/>
        <w:rPr>
          <w:rStyle w:val="Hyperlink"/>
          <w:rFonts w:ascii="Poppins" w:eastAsia="Calibri" w:hAnsi="Poppins" w:cs="Poppins"/>
          <w:color w:val="auto"/>
          <w:sz w:val="20"/>
          <w:szCs w:val="20"/>
          <w:u w:val="none"/>
        </w:rPr>
      </w:pPr>
      <w:r w:rsidRPr="005213A0">
        <w:rPr>
          <w:rStyle w:val="Hyperlink"/>
          <w:rFonts w:ascii="Poppins" w:eastAsia="Calibri" w:hAnsi="Poppins" w:cs="Poppins"/>
          <w:color w:val="auto"/>
          <w:sz w:val="20"/>
          <w:szCs w:val="20"/>
          <w:u w:val="none"/>
        </w:rPr>
        <w:t>Please include the role title (</w:t>
      </w:r>
      <w:r w:rsidR="0043189C">
        <w:rPr>
          <w:rStyle w:val="Hyperlink"/>
          <w:rFonts w:ascii="Poppins" w:eastAsia="Calibri" w:hAnsi="Poppins" w:cs="Poppins"/>
          <w:color w:val="auto"/>
          <w:sz w:val="20"/>
          <w:szCs w:val="20"/>
          <w:u w:val="none"/>
        </w:rPr>
        <w:t>trustee</w:t>
      </w:r>
      <w:r w:rsidRPr="005213A0">
        <w:rPr>
          <w:rStyle w:val="Hyperlink"/>
          <w:rFonts w:ascii="Poppins" w:eastAsia="Calibri" w:hAnsi="Poppins" w:cs="Poppins"/>
          <w:color w:val="auto"/>
          <w:sz w:val="20"/>
          <w:szCs w:val="20"/>
          <w:u w:val="none"/>
        </w:rPr>
        <w:t>) in the subject line of the email.</w:t>
      </w:r>
    </w:p>
    <w:p w14:paraId="69E4AE9D" w14:textId="218AD969" w:rsidR="004A4155" w:rsidRDefault="004A4155" w:rsidP="00FF706A">
      <w:pPr>
        <w:autoSpaceDE w:val="0"/>
        <w:autoSpaceDN w:val="0"/>
        <w:adjustRightInd w:val="0"/>
        <w:spacing w:after="0" w:line="240" w:lineRule="auto"/>
        <w:rPr>
          <w:rFonts w:ascii="Poppins" w:eastAsia="Calibri" w:hAnsi="Poppins" w:cs="Poppins"/>
          <w:sz w:val="20"/>
          <w:szCs w:val="20"/>
        </w:rPr>
      </w:pPr>
      <w:r w:rsidRPr="005213A0">
        <w:rPr>
          <w:rFonts w:ascii="Poppins" w:eastAsia="Calibri" w:hAnsi="Poppins" w:cs="Poppins"/>
          <w:sz w:val="20"/>
          <w:szCs w:val="20"/>
        </w:rPr>
        <w:t xml:space="preserve">The deadline for applications is </w:t>
      </w:r>
      <w:r w:rsidR="00C92230">
        <w:rPr>
          <w:rFonts w:ascii="Poppins" w:eastAsia="Calibri" w:hAnsi="Poppins" w:cs="Poppins"/>
          <w:b/>
          <w:bCs/>
          <w:sz w:val="20"/>
          <w:szCs w:val="20"/>
        </w:rPr>
        <w:t>Sunday 11 October at 11.59pm.</w:t>
      </w:r>
    </w:p>
    <w:p w14:paraId="3E199FCB" w14:textId="77777777" w:rsidR="00C26081" w:rsidRPr="005213A0" w:rsidRDefault="00C26081" w:rsidP="00FF706A">
      <w:pPr>
        <w:autoSpaceDE w:val="0"/>
        <w:autoSpaceDN w:val="0"/>
        <w:adjustRightInd w:val="0"/>
        <w:spacing w:after="0" w:line="240" w:lineRule="auto"/>
        <w:rPr>
          <w:rFonts w:ascii="Poppins" w:eastAsia="Calibri" w:hAnsi="Poppins" w:cs="Poppins"/>
          <w:sz w:val="20"/>
          <w:szCs w:val="20"/>
        </w:rPr>
      </w:pPr>
    </w:p>
    <w:p w14:paraId="2C6B6F04" w14:textId="09CB4144" w:rsidR="004A4155" w:rsidRPr="005213A0" w:rsidRDefault="004A4155" w:rsidP="00FF706A">
      <w:pPr>
        <w:spacing w:after="0" w:line="240" w:lineRule="auto"/>
        <w:contextualSpacing/>
        <w:rPr>
          <w:rFonts w:ascii="Poppins" w:eastAsia="Calibri" w:hAnsi="Poppins" w:cs="Poppins"/>
          <w:sz w:val="20"/>
          <w:szCs w:val="20"/>
        </w:rPr>
      </w:pPr>
      <w:r w:rsidRPr="005213A0">
        <w:rPr>
          <w:rFonts w:ascii="Poppins" w:eastAsia="Calibri" w:hAnsi="Poppins" w:cs="Poppins"/>
          <w:b/>
          <w:bCs/>
          <w:sz w:val="20"/>
          <w:szCs w:val="20"/>
        </w:rPr>
        <w:t>Please note that</w:t>
      </w:r>
      <w:r w:rsidR="00C92230">
        <w:rPr>
          <w:rFonts w:ascii="Poppins" w:eastAsia="Calibri" w:hAnsi="Poppins" w:cs="Poppins"/>
          <w:b/>
          <w:bCs/>
          <w:sz w:val="20"/>
          <w:szCs w:val="20"/>
        </w:rPr>
        <w:t>, if you are a current member</w:t>
      </w:r>
      <w:r w:rsidRPr="005213A0">
        <w:rPr>
          <w:rFonts w:ascii="Poppins" w:eastAsia="Calibri" w:hAnsi="Poppins" w:cs="Poppins"/>
          <w:b/>
          <w:bCs/>
          <w:sz w:val="20"/>
          <w:szCs w:val="20"/>
        </w:rPr>
        <w:t>, we will look at your GO record to check role history, training, qualifications, and awards</w:t>
      </w:r>
      <w:r w:rsidR="007D69FF">
        <w:rPr>
          <w:rFonts w:ascii="Poppins" w:eastAsia="Calibri" w:hAnsi="Poppins" w:cs="Poppins"/>
          <w:b/>
          <w:bCs/>
          <w:sz w:val="20"/>
          <w:szCs w:val="20"/>
        </w:rPr>
        <w:t xml:space="preserve"> </w:t>
      </w:r>
      <w:r w:rsidR="007D69FF" w:rsidRPr="005213A0">
        <w:rPr>
          <w:rFonts w:ascii="Poppins" w:eastAsia="Calibri" w:hAnsi="Poppins" w:cs="Poppins"/>
          <w:b/>
          <w:bCs/>
          <w:sz w:val="20"/>
          <w:szCs w:val="20"/>
        </w:rPr>
        <w:t>as part of the recruitment process</w:t>
      </w:r>
      <w:r w:rsidR="007D69FF">
        <w:rPr>
          <w:rFonts w:ascii="Poppins" w:eastAsia="Calibri" w:hAnsi="Poppins" w:cs="Poppins"/>
          <w:b/>
          <w:bCs/>
          <w:sz w:val="20"/>
          <w:szCs w:val="20"/>
        </w:rPr>
        <w:t>.</w:t>
      </w:r>
    </w:p>
    <w:p w14:paraId="6A4D2403" w14:textId="77777777" w:rsidR="004A4155" w:rsidRPr="00005310" w:rsidRDefault="004A4155" w:rsidP="00FF706A">
      <w:pPr>
        <w:spacing w:after="0" w:line="240" w:lineRule="auto"/>
        <w:contextualSpacing/>
        <w:rPr>
          <w:rFonts w:ascii="Poppins" w:eastAsia="Calibri" w:hAnsi="Poppins" w:cs="Poppins"/>
          <w:sz w:val="20"/>
          <w:szCs w:val="20"/>
        </w:rPr>
      </w:pPr>
    </w:p>
    <w:p w14:paraId="10D657E8" w14:textId="77777777" w:rsidR="00DC650D" w:rsidRDefault="00DC650D" w:rsidP="00FF706A">
      <w:pPr>
        <w:spacing w:after="0" w:line="240" w:lineRule="auto"/>
        <w:contextualSpacing/>
        <w:rPr>
          <w:rFonts w:ascii="Poppins" w:eastAsia="Calibri" w:hAnsi="Poppins" w:cs="Poppins"/>
        </w:rPr>
      </w:pPr>
    </w:p>
    <w:p w14:paraId="6588CDC9" w14:textId="77777777" w:rsidR="00A45539" w:rsidRDefault="00A45539" w:rsidP="00FF706A">
      <w:pPr>
        <w:spacing w:after="0" w:line="240" w:lineRule="auto"/>
        <w:contextualSpacing/>
        <w:rPr>
          <w:rFonts w:ascii="Poppins" w:eastAsia="Calibri" w:hAnsi="Poppins" w:cs="Poppins"/>
        </w:rPr>
      </w:pPr>
    </w:p>
    <w:p w14:paraId="7CFC2CFE" w14:textId="77777777" w:rsidR="00A45539" w:rsidRDefault="00A45539" w:rsidP="00FF706A">
      <w:pPr>
        <w:spacing w:after="0" w:line="240" w:lineRule="auto"/>
        <w:contextualSpacing/>
        <w:rPr>
          <w:rFonts w:ascii="Poppins" w:eastAsia="Calibri" w:hAnsi="Poppins" w:cs="Poppins"/>
        </w:rPr>
      </w:pPr>
    </w:p>
    <w:p w14:paraId="3EDCDC3D" w14:textId="6AA8FF76" w:rsidR="00B21D62" w:rsidRPr="001A15D1" w:rsidRDefault="00B21D62" w:rsidP="00FF706A">
      <w:pPr>
        <w:autoSpaceDE w:val="0"/>
        <w:autoSpaceDN w:val="0"/>
        <w:adjustRightInd w:val="0"/>
        <w:spacing w:after="0" w:line="240" w:lineRule="auto"/>
        <w:rPr>
          <w:rFonts w:ascii="Poppins" w:hAnsi="Poppins" w:cs="Poppins"/>
          <w:sz w:val="52"/>
          <w:szCs w:val="52"/>
        </w:rPr>
      </w:pPr>
    </w:p>
    <w:sectPr w:rsidR="00B21D62" w:rsidRPr="001A15D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E939F" w14:textId="77777777" w:rsidR="00CA0D32" w:rsidRDefault="00CA0D32">
      <w:pPr>
        <w:spacing w:after="0" w:line="240" w:lineRule="auto"/>
      </w:pPr>
      <w:r>
        <w:separator/>
      </w:r>
    </w:p>
  </w:endnote>
  <w:endnote w:type="continuationSeparator" w:id="0">
    <w:p w14:paraId="047DA600" w14:textId="77777777" w:rsidR="00CA0D32" w:rsidRDefault="00CA0D32">
      <w:pPr>
        <w:spacing w:after="0" w:line="240" w:lineRule="auto"/>
      </w:pPr>
      <w:r>
        <w:continuationSeparator/>
      </w:r>
    </w:p>
  </w:endnote>
  <w:endnote w:type="continuationNotice" w:id="1">
    <w:p w14:paraId="7566B848" w14:textId="77777777" w:rsidR="00CA0D32" w:rsidRDefault="00CA0D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SemiBold">
    <w:altName w:val="Times New Roman"/>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36A0" w14:textId="3061725A" w:rsidR="00BB13A3" w:rsidRPr="00005310" w:rsidRDefault="00BB13A3">
    <w:pPr>
      <w:pStyle w:val="Footer"/>
      <w:jc w:val="center"/>
      <w:rPr>
        <w:rFonts w:ascii="Poppins" w:hAnsi="Poppins" w:cs="Poppins"/>
        <w:caps/>
        <w:noProof/>
        <w:color w:val="4472C4" w:themeColor="accent1"/>
        <w:sz w:val="20"/>
        <w:szCs w:val="20"/>
      </w:rPr>
    </w:pPr>
    <w:r>
      <w:rPr>
        <w:rFonts w:ascii="Poppins" w:hAnsi="Poppins" w:cs="Poppins"/>
        <w:caps/>
        <w:color w:val="4472C4" w:themeColor="accent1"/>
      </w:rPr>
      <w:tab/>
    </w:r>
    <w:r>
      <w:rPr>
        <w:rFonts w:ascii="Poppins" w:hAnsi="Poppins" w:cs="Poppins"/>
        <w:caps/>
        <w:color w:val="4472C4" w:themeColor="accent1"/>
      </w:rPr>
      <w:tab/>
    </w:r>
    <w:r w:rsidRPr="00005310">
      <w:rPr>
        <w:rFonts w:ascii="Poppins" w:hAnsi="Poppins" w:cs="Poppins"/>
        <w:caps/>
        <w:color w:val="002060"/>
        <w:sz w:val="20"/>
        <w:szCs w:val="20"/>
      </w:rPr>
      <w:fldChar w:fldCharType="begin"/>
    </w:r>
    <w:r w:rsidRPr="00005310">
      <w:rPr>
        <w:rFonts w:ascii="Poppins" w:hAnsi="Poppins" w:cs="Poppins"/>
        <w:caps/>
        <w:color w:val="002060"/>
        <w:sz w:val="20"/>
        <w:szCs w:val="20"/>
      </w:rPr>
      <w:instrText xml:space="preserve"> PAGE   \* MERGEFORMAT </w:instrText>
    </w:r>
    <w:r w:rsidRPr="00005310">
      <w:rPr>
        <w:rFonts w:ascii="Poppins" w:hAnsi="Poppins" w:cs="Poppins"/>
        <w:caps/>
        <w:color w:val="002060"/>
        <w:sz w:val="20"/>
        <w:szCs w:val="20"/>
      </w:rPr>
      <w:fldChar w:fldCharType="separate"/>
    </w:r>
    <w:r w:rsidRPr="00005310">
      <w:rPr>
        <w:rFonts w:ascii="Poppins" w:hAnsi="Poppins" w:cs="Poppins"/>
        <w:caps/>
        <w:noProof/>
        <w:color w:val="002060"/>
        <w:sz w:val="20"/>
        <w:szCs w:val="20"/>
      </w:rPr>
      <w:t>2</w:t>
    </w:r>
    <w:r w:rsidRPr="00005310">
      <w:rPr>
        <w:rFonts w:ascii="Poppins" w:hAnsi="Poppins" w:cs="Poppins"/>
        <w:caps/>
        <w:noProof/>
        <w:color w:val="002060"/>
        <w:sz w:val="20"/>
        <w:szCs w:val="20"/>
      </w:rPr>
      <w:fldChar w:fldCharType="end"/>
    </w:r>
  </w:p>
  <w:p w14:paraId="34A46704" w14:textId="3695F693" w:rsidR="00932BF0" w:rsidRDefault="00932BF0">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3C379" w14:textId="77777777" w:rsidR="00CA0D32" w:rsidRDefault="00CA0D32">
      <w:pPr>
        <w:spacing w:after="0" w:line="240" w:lineRule="auto"/>
      </w:pPr>
      <w:r>
        <w:separator/>
      </w:r>
    </w:p>
  </w:footnote>
  <w:footnote w:type="continuationSeparator" w:id="0">
    <w:p w14:paraId="26B5BE73" w14:textId="77777777" w:rsidR="00CA0D32" w:rsidRDefault="00CA0D32">
      <w:pPr>
        <w:spacing w:after="0" w:line="240" w:lineRule="auto"/>
      </w:pPr>
      <w:r>
        <w:continuationSeparator/>
      </w:r>
    </w:p>
  </w:footnote>
  <w:footnote w:type="continuationNotice" w:id="1">
    <w:p w14:paraId="3E4563CC" w14:textId="77777777" w:rsidR="00CA0D32" w:rsidRDefault="00CA0D3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17A72"/>
    <w:multiLevelType w:val="hybridMultilevel"/>
    <w:tmpl w:val="64A22FA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3D365F"/>
    <w:multiLevelType w:val="hybridMultilevel"/>
    <w:tmpl w:val="4A4CA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F942E5"/>
    <w:multiLevelType w:val="hybridMultilevel"/>
    <w:tmpl w:val="F800A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D00678"/>
    <w:multiLevelType w:val="multilevel"/>
    <w:tmpl w:val="E14841D0"/>
    <w:numStyleLink w:val="HeadingNumList"/>
  </w:abstractNum>
  <w:abstractNum w:abstractNumId="4" w15:restartNumberingAfterBreak="0">
    <w:nsid w:val="22647F19"/>
    <w:multiLevelType w:val="hybridMultilevel"/>
    <w:tmpl w:val="49A00C1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4592C24"/>
    <w:multiLevelType w:val="hybridMultilevel"/>
    <w:tmpl w:val="383CB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B677C"/>
    <w:multiLevelType w:val="hybridMultilevel"/>
    <w:tmpl w:val="B6E631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10084"/>
    <w:multiLevelType w:val="hybridMultilevel"/>
    <w:tmpl w:val="EB466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7A49BF"/>
    <w:multiLevelType w:val="hybridMultilevel"/>
    <w:tmpl w:val="B58AF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A87344"/>
    <w:multiLevelType w:val="multilevel"/>
    <w:tmpl w:val="E14841D0"/>
    <w:styleLink w:val="HeadingNumList"/>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B724F4D"/>
    <w:multiLevelType w:val="hybridMultilevel"/>
    <w:tmpl w:val="F1DA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700614"/>
    <w:multiLevelType w:val="hybridMultilevel"/>
    <w:tmpl w:val="C9986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824D7"/>
    <w:multiLevelType w:val="hybridMultilevel"/>
    <w:tmpl w:val="FA9E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4B16DD"/>
    <w:multiLevelType w:val="hybridMultilevel"/>
    <w:tmpl w:val="C61E0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D66DE5"/>
    <w:multiLevelType w:val="hybridMultilevel"/>
    <w:tmpl w:val="8BFA9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461D24"/>
    <w:multiLevelType w:val="hybridMultilevel"/>
    <w:tmpl w:val="831EAF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2A00970"/>
    <w:multiLevelType w:val="hybridMultilevel"/>
    <w:tmpl w:val="764487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6C34B71"/>
    <w:multiLevelType w:val="hybridMultilevel"/>
    <w:tmpl w:val="C8445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F77C1C"/>
    <w:multiLevelType w:val="hybridMultilevel"/>
    <w:tmpl w:val="C3E6C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1B649E"/>
    <w:multiLevelType w:val="hybridMultilevel"/>
    <w:tmpl w:val="AABA4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191B64"/>
    <w:multiLevelType w:val="hybridMultilevel"/>
    <w:tmpl w:val="DFB23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E63140"/>
    <w:multiLevelType w:val="hybridMultilevel"/>
    <w:tmpl w:val="61B85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E42F64"/>
    <w:multiLevelType w:val="hybridMultilevel"/>
    <w:tmpl w:val="71CC2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5A7CBD"/>
    <w:multiLevelType w:val="hybridMultilevel"/>
    <w:tmpl w:val="66C6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6424228">
    <w:abstractNumId w:val="6"/>
  </w:num>
  <w:num w:numId="2" w16cid:durableId="555237573">
    <w:abstractNumId w:val="22"/>
  </w:num>
  <w:num w:numId="3" w16cid:durableId="1829637402">
    <w:abstractNumId w:val="0"/>
  </w:num>
  <w:num w:numId="4" w16cid:durableId="1878857458">
    <w:abstractNumId w:val="14"/>
  </w:num>
  <w:num w:numId="5" w16cid:durableId="509952978">
    <w:abstractNumId w:val="19"/>
  </w:num>
  <w:num w:numId="6" w16cid:durableId="1053887596">
    <w:abstractNumId w:val="18"/>
  </w:num>
  <w:num w:numId="7" w16cid:durableId="1849829724">
    <w:abstractNumId w:val="15"/>
  </w:num>
  <w:num w:numId="8" w16cid:durableId="432289429">
    <w:abstractNumId w:val="5"/>
  </w:num>
  <w:num w:numId="9" w16cid:durableId="1543982940">
    <w:abstractNumId w:val="16"/>
  </w:num>
  <w:num w:numId="10" w16cid:durableId="1192064524">
    <w:abstractNumId w:val="21"/>
  </w:num>
  <w:num w:numId="11" w16cid:durableId="772361579">
    <w:abstractNumId w:val="8"/>
  </w:num>
  <w:num w:numId="12" w16cid:durableId="1736510526">
    <w:abstractNumId w:val="2"/>
  </w:num>
  <w:num w:numId="13" w16cid:durableId="733938763">
    <w:abstractNumId w:val="10"/>
  </w:num>
  <w:num w:numId="14" w16cid:durableId="1657952544">
    <w:abstractNumId w:val="11"/>
  </w:num>
  <w:num w:numId="15" w16cid:durableId="2140370807">
    <w:abstractNumId w:val="20"/>
  </w:num>
  <w:num w:numId="16" w16cid:durableId="1551842262">
    <w:abstractNumId w:val="12"/>
  </w:num>
  <w:num w:numId="17" w16cid:durableId="1577131395">
    <w:abstractNumId w:val="23"/>
  </w:num>
  <w:num w:numId="18" w16cid:durableId="1186141027">
    <w:abstractNumId w:val="4"/>
  </w:num>
  <w:num w:numId="19" w16cid:durableId="971522970">
    <w:abstractNumId w:val="7"/>
  </w:num>
  <w:num w:numId="20" w16cid:durableId="554775974">
    <w:abstractNumId w:val="9"/>
  </w:num>
  <w:num w:numId="21" w16cid:durableId="1589189940">
    <w:abstractNumId w:val="3"/>
  </w:num>
  <w:num w:numId="22" w16cid:durableId="803810503">
    <w:abstractNumId w:val="1"/>
  </w:num>
  <w:num w:numId="23" w16cid:durableId="168329079">
    <w:abstractNumId w:val="17"/>
  </w:num>
  <w:num w:numId="24" w16cid:durableId="331205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1D"/>
    <w:rsid w:val="00000C95"/>
    <w:rsid w:val="000027BE"/>
    <w:rsid w:val="00005310"/>
    <w:rsid w:val="000135FA"/>
    <w:rsid w:val="000214D4"/>
    <w:rsid w:val="00022F05"/>
    <w:rsid w:val="00032128"/>
    <w:rsid w:val="00033F9D"/>
    <w:rsid w:val="00047D3C"/>
    <w:rsid w:val="00062CCE"/>
    <w:rsid w:val="0007778E"/>
    <w:rsid w:val="00093441"/>
    <w:rsid w:val="00097430"/>
    <w:rsid w:val="000979F7"/>
    <w:rsid w:val="000A0DB9"/>
    <w:rsid w:val="000D40FD"/>
    <w:rsid w:val="000E5888"/>
    <w:rsid w:val="00100293"/>
    <w:rsid w:val="00104E5D"/>
    <w:rsid w:val="0011185E"/>
    <w:rsid w:val="00113E91"/>
    <w:rsid w:val="00122EED"/>
    <w:rsid w:val="001642B0"/>
    <w:rsid w:val="00167EFB"/>
    <w:rsid w:val="00174794"/>
    <w:rsid w:val="00176829"/>
    <w:rsid w:val="00183FD3"/>
    <w:rsid w:val="00194D49"/>
    <w:rsid w:val="00196E4F"/>
    <w:rsid w:val="001A0E9A"/>
    <w:rsid w:val="001A15D1"/>
    <w:rsid w:val="001C32A2"/>
    <w:rsid w:val="001E38AA"/>
    <w:rsid w:val="001E605C"/>
    <w:rsid w:val="001E7080"/>
    <w:rsid w:val="001F720B"/>
    <w:rsid w:val="00217553"/>
    <w:rsid w:val="002441DE"/>
    <w:rsid w:val="00254CA9"/>
    <w:rsid w:val="0026077F"/>
    <w:rsid w:val="00271D86"/>
    <w:rsid w:val="002752F5"/>
    <w:rsid w:val="0028701D"/>
    <w:rsid w:val="00287DDD"/>
    <w:rsid w:val="00294725"/>
    <w:rsid w:val="0029559C"/>
    <w:rsid w:val="002B75D8"/>
    <w:rsid w:val="002C3399"/>
    <w:rsid w:val="002C3681"/>
    <w:rsid w:val="002C40EE"/>
    <w:rsid w:val="002C7D7B"/>
    <w:rsid w:val="002E1898"/>
    <w:rsid w:val="002F2F50"/>
    <w:rsid w:val="00301AFF"/>
    <w:rsid w:val="003036F9"/>
    <w:rsid w:val="003314AF"/>
    <w:rsid w:val="003565DF"/>
    <w:rsid w:val="00357E1C"/>
    <w:rsid w:val="00367810"/>
    <w:rsid w:val="003777C7"/>
    <w:rsid w:val="00381265"/>
    <w:rsid w:val="00396F9D"/>
    <w:rsid w:val="003B122C"/>
    <w:rsid w:val="003B7F14"/>
    <w:rsid w:val="003C08F8"/>
    <w:rsid w:val="003D1A5B"/>
    <w:rsid w:val="003E1713"/>
    <w:rsid w:val="003F3000"/>
    <w:rsid w:val="0040637D"/>
    <w:rsid w:val="004229CB"/>
    <w:rsid w:val="0043189C"/>
    <w:rsid w:val="00440A5D"/>
    <w:rsid w:val="00441E1B"/>
    <w:rsid w:val="00442179"/>
    <w:rsid w:val="0044403F"/>
    <w:rsid w:val="0045287C"/>
    <w:rsid w:val="0045318E"/>
    <w:rsid w:val="00455556"/>
    <w:rsid w:val="00462437"/>
    <w:rsid w:val="004701AA"/>
    <w:rsid w:val="0047083B"/>
    <w:rsid w:val="00493739"/>
    <w:rsid w:val="004A0D92"/>
    <w:rsid w:val="004A4155"/>
    <w:rsid w:val="004A48C7"/>
    <w:rsid w:val="004C78AF"/>
    <w:rsid w:val="004D7621"/>
    <w:rsid w:val="004F0C5E"/>
    <w:rsid w:val="004F1B52"/>
    <w:rsid w:val="005206BE"/>
    <w:rsid w:val="005213A0"/>
    <w:rsid w:val="00521DCF"/>
    <w:rsid w:val="005253E6"/>
    <w:rsid w:val="00530EAC"/>
    <w:rsid w:val="00531DFB"/>
    <w:rsid w:val="0053541E"/>
    <w:rsid w:val="005575E4"/>
    <w:rsid w:val="005A13CF"/>
    <w:rsid w:val="005B44E4"/>
    <w:rsid w:val="005C143D"/>
    <w:rsid w:val="005C2C81"/>
    <w:rsid w:val="005E0479"/>
    <w:rsid w:val="005E20BE"/>
    <w:rsid w:val="00604124"/>
    <w:rsid w:val="00605F50"/>
    <w:rsid w:val="006150BA"/>
    <w:rsid w:val="006212AF"/>
    <w:rsid w:val="00627620"/>
    <w:rsid w:val="0064095C"/>
    <w:rsid w:val="00651763"/>
    <w:rsid w:val="00663C7B"/>
    <w:rsid w:val="006645AB"/>
    <w:rsid w:val="0066548E"/>
    <w:rsid w:val="00666766"/>
    <w:rsid w:val="00676C03"/>
    <w:rsid w:val="00681DB0"/>
    <w:rsid w:val="0068719D"/>
    <w:rsid w:val="00694225"/>
    <w:rsid w:val="006A33CD"/>
    <w:rsid w:val="006B2957"/>
    <w:rsid w:val="006C398F"/>
    <w:rsid w:val="006E41CB"/>
    <w:rsid w:val="006E6634"/>
    <w:rsid w:val="006F1A2E"/>
    <w:rsid w:val="006F2770"/>
    <w:rsid w:val="006F5135"/>
    <w:rsid w:val="00706A18"/>
    <w:rsid w:val="00710F71"/>
    <w:rsid w:val="00713C8C"/>
    <w:rsid w:val="007473EC"/>
    <w:rsid w:val="00754D8E"/>
    <w:rsid w:val="00770F2D"/>
    <w:rsid w:val="0077600F"/>
    <w:rsid w:val="007849AB"/>
    <w:rsid w:val="007A6849"/>
    <w:rsid w:val="007B7BAA"/>
    <w:rsid w:val="007C35A8"/>
    <w:rsid w:val="007C4B85"/>
    <w:rsid w:val="007C5FB1"/>
    <w:rsid w:val="007C7C5C"/>
    <w:rsid w:val="007D427F"/>
    <w:rsid w:val="007D69FF"/>
    <w:rsid w:val="007D7923"/>
    <w:rsid w:val="007E026B"/>
    <w:rsid w:val="00810BB6"/>
    <w:rsid w:val="00811D7D"/>
    <w:rsid w:val="00813B89"/>
    <w:rsid w:val="0081685E"/>
    <w:rsid w:val="0082378F"/>
    <w:rsid w:val="00846D9C"/>
    <w:rsid w:val="0085082D"/>
    <w:rsid w:val="00852C65"/>
    <w:rsid w:val="00852E19"/>
    <w:rsid w:val="0089142E"/>
    <w:rsid w:val="0089204D"/>
    <w:rsid w:val="008920C4"/>
    <w:rsid w:val="008958AE"/>
    <w:rsid w:val="008A2309"/>
    <w:rsid w:val="008B477C"/>
    <w:rsid w:val="008B7B9E"/>
    <w:rsid w:val="008C7E95"/>
    <w:rsid w:val="008D0F4B"/>
    <w:rsid w:val="0090023B"/>
    <w:rsid w:val="00901205"/>
    <w:rsid w:val="00910740"/>
    <w:rsid w:val="00922EA1"/>
    <w:rsid w:val="00932BF0"/>
    <w:rsid w:val="00971090"/>
    <w:rsid w:val="009A2B65"/>
    <w:rsid w:val="009A5190"/>
    <w:rsid w:val="009B32A8"/>
    <w:rsid w:val="009E0908"/>
    <w:rsid w:val="009E4135"/>
    <w:rsid w:val="009E4675"/>
    <w:rsid w:val="009E6CA2"/>
    <w:rsid w:val="009F0816"/>
    <w:rsid w:val="00A02991"/>
    <w:rsid w:val="00A06570"/>
    <w:rsid w:val="00A077DC"/>
    <w:rsid w:val="00A115F9"/>
    <w:rsid w:val="00A128FA"/>
    <w:rsid w:val="00A3103E"/>
    <w:rsid w:val="00A359DE"/>
    <w:rsid w:val="00A45539"/>
    <w:rsid w:val="00A4691C"/>
    <w:rsid w:val="00A537E2"/>
    <w:rsid w:val="00A82843"/>
    <w:rsid w:val="00A82965"/>
    <w:rsid w:val="00A8375E"/>
    <w:rsid w:val="00A919DD"/>
    <w:rsid w:val="00AA65DF"/>
    <w:rsid w:val="00AB7E63"/>
    <w:rsid w:val="00AD2264"/>
    <w:rsid w:val="00AE1611"/>
    <w:rsid w:val="00AE1D0D"/>
    <w:rsid w:val="00AE5888"/>
    <w:rsid w:val="00AF20C3"/>
    <w:rsid w:val="00AF3B51"/>
    <w:rsid w:val="00B05F63"/>
    <w:rsid w:val="00B155D1"/>
    <w:rsid w:val="00B2029D"/>
    <w:rsid w:val="00B21D62"/>
    <w:rsid w:val="00B23BE9"/>
    <w:rsid w:val="00B45C03"/>
    <w:rsid w:val="00B50455"/>
    <w:rsid w:val="00B603C0"/>
    <w:rsid w:val="00B61183"/>
    <w:rsid w:val="00B77951"/>
    <w:rsid w:val="00B83ABE"/>
    <w:rsid w:val="00B90734"/>
    <w:rsid w:val="00B92DE1"/>
    <w:rsid w:val="00B969CE"/>
    <w:rsid w:val="00B97647"/>
    <w:rsid w:val="00BA0E1D"/>
    <w:rsid w:val="00BA105F"/>
    <w:rsid w:val="00BA6F8E"/>
    <w:rsid w:val="00BB13A3"/>
    <w:rsid w:val="00BC2894"/>
    <w:rsid w:val="00BC5A6E"/>
    <w:rsid w:val="00BC690B"/>
    <w:rsid w:val="00BF4B4E"/>
    <w:rsid w:val="00C0081A"/>
    <w:rsid w:val="00C1318C"/>
    <w:rsid w:val="00C26081"/>
    <w:rsid w:val="00C41195"/>
    <w:rsid w:val="00C51793"/>
    <w:rsid w:val="00C60823"/>
    <w:rsid w:val="00C61947"/>
    <w:rsid w:val="00C70930"/>
    <w:rsid w:val="00C74A08"/>
    <w:rsid w:val="00C75727"/>
    <w:rsid w:val="00C903A3"/>
    <w:rsid w:val="00C92230"/>
    <w:rsid w:val="00CA0D32"/>
    <w:rsid w:val="00CA3A28"/>
    <w:rsid w:val="00CE501F"/>
    <w:rsid w:val="00CE5B66"/>
    <w:rsid w:val="00CF2F8D"/>
    <w:rsid w:val="00CF70FF"/>
    <w:rsid w:val="00D006BC"/>
    <w:rsid w:val="00D04EE7"/>
    <w:rsid w:val="00D302C9"/>
    <w:rsid w:val="00D303C5"/>
    <w:rsid w:val="00D349AC"/>
    <w:rsid w:val="00D375E4"/>
    <w:rsid w:val="00D41289"/>
    <w:rsid w:val="00D61A65"/>
    <w:rsid w:val="00D67E47"/>
    <w:rsid w:val="00D753BB"/>
    <w:rsid w:val="00DA5F1A"/>
    <w:rsid w:val="00DA7F52"/>
    <w:rsid w:val="00DB0611"/>
    <w:rsid w:val="00DB61A8"/>
    <w:rsid w:val="00DC4A7E"/>
    <w:rsid w:val="00DC650D"/>
    <w:rsid w:val="00DD2037"/>
    <w:rsid w:val="00DD49B3"/>
    <w:rsid w:val="00DE53EC"/>
    <w:rsid w:val="00DF246C"/>
    <w:rsid w:val="00DF787E"/>
    <w:rsid w:val="00E17BEC"/>
    <w:rsid w:val="00E20B67"/>
    <w:rsid w:val="00E442A0"/>
    <w:rsid w:val="00E51153"/>
    <w:rsid w:val="00E571ED"/>
    <w:rsid w:val="00E611B3"/>
    <w:rsid w:val="00E807BF"/>
    <w:rsid w:val="00E82D60"/>
    <w:rsid w:val="00E9146C"/>
    <w:rsid w:val="00E92CA7"/>
    <w:rsid w:val="00EA24C0"/>
    <w:rsid w:val="00EA25C1"/>
    <w:rsid w:val="00EA4C58"/>
    <w:rsid w:val="00EA69A2"/>
    <w:rsid w:val="00EA6D80"/>
    <w:rsid w:val="00EB480B"/>
    <w:rsid w:val="00EC701C"/>
    <w:rsid w:val="00ED0E18"/>
    <w:rsid w:val="00EE3FBF"/>
    <w:rsid w:val="00F02B9F"/>
    <w:rsid w:val="00F05D4C"/>
    <w:rsid w:val="00F15842"/>
    <w:rsid w:val="00F25ADB"/>
    <w:rsid w:val="00F40F9F"/>
    <w:rsid w:val="00F64221"/>
    <w:rsid w:val="00F922FF"/>
    <w:rsid w:val="00FA106B"/>
    <w:rsid w:val="00FA1E3A"/>
    <w:rsid w:val="00FD5AD8"/>
    <w:rsid w:val="00FE1675"/>
    <w:rsid w:val="00FF14D6"/>
    <w:rsid w:val="00FF2260"/>
    <w:rsid w:val="00FF70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6555A"/>
  <w15:chartTrackingRefBased/>
  <w15:docId w15:val="{2006BF04-DC38-438C-8BBB-7B122D23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183"/>
  </w:style>
  <w:style w:type="paragraph" w:styleId="Heading1">
    <w:name w:val="heading 1"/>
    <w:basedOn w:val="Normal"/>
    <w:next w:val="BodyText"/>
    <w:link w:val="Heading1Char"/>
    <w:uiPriority w:val="9"/>
    <w:qFormat/>
    <w:rsid w:val="009E0908"/>
    <w:pPr>
      <w:keepLines/>
      <w:numPr>
        <w:numId w:val="21"/>
      </w:numPr>
      <w:spacing w:before="360" w:after="520" w:line="520" w:lineRule="atLeast"/>
      <w:outlineLvl w:val="0"/>
    </w:pPr>
    <w:rPr>
      <w:rFonts w:asciiTheme="majorHAnsi" w:eastAsiaTheme="majorEastAsia" w:hAnsiTheme="majorHAnsi" w:cstheme="majorBidi"/>
      <w:b/>
      <w:color w:val="44546A" w:themeColor="text2"/>
      <w:sz w:val="48"/>
      <w:szCs w:val="32"/>
      <w:lang w:eastAsia="zh-TW"/>
    </w:rPr>
  </w:style>
  <w:style w:type="paragraph" w:styleId="Heading2">
    <w:name w:val="heading 2"/>
    <w:basedOn w:val="Normal"/>
    <w:next w:val="BodyText"/>
    <w:link w:val="Heading2Char"/>
    <w:uiPriority w:val="9"/>
    <w:qFormat/>
    <w:rsid w:val="009E0908"/>
    <w:pPr>
      <w:keepNext/>
      <w:keepLines/>
      <w:numPr>
        <w:ilvl w:val="1"/>
        <w:numId w:val="21"/>
      </w:numPr>
      <w:spacing w:before="240" w:after="142" w:line="340" w:lineRule="atLeast"/>
      <w:outlineLvl w:val="1"/>
    </w:pPr>
    <w:rPr>
      <w:rFonts w:ascii="Poppins SemiBold" w:eastAsiaTheme="majorEastAsia" w:hAnsi="Poppins SemiBold" w:cstheme="majorBidi"/>
      <w:color w:val="4472C4" w:themeColor="accent1"/>
      <w:sz w:val="28"/>
      <w:szCs w:val="26"/>
      <w:lang w:eastAsia="zh-TW"/>
    </w:rPr>
  </w:style>
  <w:style w:type="paragraph" w:styleId="Heading3">
    <w:name w:val="heading 3"/>
    <w:basedOn w:val="Normal"/>
    <w:next w:val="BodyText"/>
    <w:link w:val="Heading3Char"/>
    <w:uiPriority w:val="9"/>
    <w:qFormat/>
    <w:rsid w:val="009E0908"/>
    <w:pPr>
      <w:keepNext/>
      <w:keepLines/>
      <w:numPr>
        <w:ilvl w:val="2"/>
        <w:numId w:val="21"/>
      </w:numPr>
      <w:spacing w:before="240" w:after="240" w:line="240" w:lineRule="atLeast"/>
      <w:outlineLvl w:val="2"/>
    </w:pPr>
    <w:rPr>
      <w:rFonts w:ascii="Poppins SemiBold" w:eastAsiaTheme="majorEastAsia" w:hAnsi="Poppins SemiBold" w:cstheme="majorBidi"/>
      <w:sz w:val="20"/>
      <w:szCs w:val="24"/>
      <w:lang w:eastAsia="zh-TW"/>
    </w:rPr>
  </w:style>
  <w:style w:type="paragraph" w:styleId="Heading4">
    <w:name w:val="heading 4"/>
    <w:basedOn w:val="Normal"/>
    <w:next w:val="Normal"/>
    <w:link w:val="Heading4Char"/>
    <w:uiPriority w:val="9"/>
    <w:semiHidden/>
    <w:unhideWhenUsed/>
    <w:qFormat/>
    <w:rsid w:val="00663C7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B21D62"/>
    <w:pPr>
      <w:spacing w:after="120"/>
    </w:pPr>
  </w:style>
  <w:style w:type="character" w:customStyle="1" w:styleId="BodyTextChar">
    <w:name w:val="Body Text Char"/>
    <w:basedOn w:val="DefaultParagraphFont"/>
    <w:link w:val="BodyText"/>
    <w:uiPriority w:val="99"/>
    <w:semiHidden/>
    <w:rsid w:val="00B21D62"/>
  </w:style>
  <w:style w:type="table" w:styleId="TableGrid">
    <w:name w:val="Table Grid"/>
    <w:basedOn w:val="TableNormal"/>
    <w:uiPriority w:val="39"/>
    <w:rsid w:val="00B21D6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6570"/>
    <w:rPr>
      <w:sz w:val="16"/>
      <w:szCs w:val="16"/>
    </w:rPr>
  </w:style>
  <w:style w:type="paragraph" w:styleId="CommentText">
    <w:name w:val="annotation text"/>
    <w:basedOn w:val="Normal"/>
    <w:link w:val="CommentTextChar"/>
    <w:uiPriority w:val="99"/>
    <w:unhideWhenUsed/>
    <w:rsid w:val="00A06570"/>
    <w:pPr>
      <w:spacing w:line="240" w:lineRule="auto"/>
    </w:pPr>
    <w:rPr>
      <w:sz w:val="20"/>
      <w:szCs w:val="20"/>
    </w:rPr>
  </w:style>
  <w:style w:type="character" w:customStyle="1" w:styleId="CommentTextChar">
    <w:name w:val="Comment Text Char"/>
    <w:basedOn w:val="DefaultParagraphFont"/>
    <w:link w:val="CommentText"/>
    <w:uiPriority w:val="99"/>
    <w:rsid w:val="00A06570"/>
    <w:rPr>
      <w:sz w:val="20"/>
      <w:szCs w:val="20"/>
    </w:rPr>
  </w:style>
  <w:style w:type="paragraph" w:styleId="CommentSubject">
    <w:name w:val="annotation subject"/>
    <w:basedOn w:val="CommentText"/>
    <w:next w:val="CommentText"/>
    <w:link w:val="CommentSubjectChar"/>
    <w:uiPriority w:val="99"/>
    <w:semiHidden/>
    <w:unhideWhenUsed/>
    <w:rsid w:val="00A06570"/>
    <w:rPr>
      <w:b/>
      <w:bCs/>
    </w:rPr>
  </w:style>
  <w:style w:type="character" w:customStyle="1" w:styleId="CommentSubjectChar">
    <w:name w:val="Comment Subject Char"/>
    <w:basedOn w:val="CommentTextChar"/>
    <w:link w:val="CommentSubject"/>
    <w:uiPriority w:val="99"/>
    <w:semiHidden/>
    <w:rsid w:val="00A06570"/>
    <w:rPr>
      <w:b/>
      <w:bCs/>
      <w:sz w:val="20"/>
      <w:szCs w:val="20"/>
    </w:rPr>
  </w:style>
  <w:style w:type="paragraph" w:styleId="BalloonText">
    <w:name w:val="Balloon Text"/>
    <w:basedOn w:val="Normal"/>
    <w:link w:val="BalloonTextChar"/>
    <w:uiPriority w:val="99"/>
    <w:semiHidden/>
    <w:unhideWhenUsed/>
    <w:rsid w:val="00681D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DB0"/>
    <w:rPr>
      <w:rFonts w:ascii="Segoe UI" w:hAnsi="Segoe UI" w:cs="Segoe UI"/>
      <w:sz w:val="18"/>
      <w:szCs w:val="18"/>
    </w:rPr>
  </w:style>
  <w:style w:type="paragraph" w:styleId="ListParagraph">
    <w:name w:val="List Paragraph"/>
    <w:basedOn w:val="Normal"/>
    <w:uiPriority w:val="34"/>
    <w:qFormat/>
    <w:rsid w:val="002E1898"/>
    <w:pPr>
      <w:ind w:left="720"/>
      <w:contextualSpacing/>
    </w:pPr>
  </w:style>
  <w:style w:type="character" w:styleId="Hyperlink">
    <w:name w:val="Hyperlink"/>
    <w:basedOn w:val="DefaultParagraphFont"/>
    <w:uiPriority w:val="99"/>
    <w:unhideWhenUsed/>
    <w:rsid w:val="00A3103E"/>
    <w:rPr>
      <w:color w:val="0563C1" w:themeColor="hyperlink"/>
      <w:u w:val="single"/>
    </w:rPr>
  </w:style>
  <w:style w:type="character" w:styleId="UnresolvedMention">
    <w:name w:val="Unresolved Mention"/>
    <w:basedOn w:val="DefaultParagraphFont"/>
    <w:uiPriority w:val="99"/>
    <w:semiHidden/>
    <w:unhideWhenUsed/>
    <w:rsid w:val="00A3103E"/>
    <w:rPr>
      <w:color w:val="605E5C"/>
      <w:shd w:val="clear" w:color="auto" w:fill="E1DFDD"/>
    </w:rPr>
  </w:style>
  <w:style w:type="paragraph" w:styleId="Header">
    <w:name w:val="header"/>
    <w:basedOn w:val="Normal"/>
    <w:link w:val="HeaderChar"/>
    <w:uiPriority w:val="99"/>
    <w:unhideWhenUsed/>
    <w:rsid w:val="002C4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40EE"/>
  </w:style>
  <w:style w:type="paragraph" w:styleId="Footer">
    <w:name w:val="footer"/>
    <w:basedOn w:val="Normal"/>
    <w:link w:val="FooterChar"/>
    <w:uiPriority w:val="99"/>
    <w:unhideWhenUsed/>
    <w:rsid w:val="002C4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40EE"/>
  </w:style>
  <w:style w:type="paragraph" w:styleId="Revision">
    <w:name w:val="Revision"/>
    <w:hidden/>
    <w:uiPriority w:val="99"/>
    <w:semiHidden/>
    <w:rsid w:val="00D302C9"/>
    <w:pPr>
      <w:spacing w:after="0" w:line="240" w:lineRule="auto"/>
    </w:pPr>
  </w:style>
  <w:style w:type="character" w:customStyle="1" w:styleId="Heading1Char">
    <w:name w:val="Heading 1 Char"/>
    <w:basedOn w:val="DefaultParagraphFont"/>
    <w:link w:val="Heading1"/>
    <w:uiPriority w:val="9"/>
    <w:rsid w:val="009E0908"/>
    <w:rPr>
      <w:rFonts w:asciiTheme="majorHAnsi" w:eastAsiaTheme="majorEastAsia" w:hAnsiTheme="majorHAnsi" w:cstheme="majorBidi"/>
      <w:b/>
      <w:color w:val="44546A" w:themeColor="text2"/>
      <w:sz w:val="48"/>
      <w:szCs w:val="32"/>
      <w:lang w:eastAsia="zh-TW"/>
    </w:rPr>
  </w:style>
  <w:style w:type="character" w:customStyle="1" w:styleId="Heading2Char">
    <w:name w:val="Heading 2 Char"/>
    <w:basedOn w:val="DefaultParagraphFont"/>
    <w:link w:val="Heading2"/>
    <w:uiPriority w:val="9"/>
    <w:rsid w:val="009E0908"/>
    <w:rPr>
      <w:rFonts w:ascii="Poppins SemiBold" w:eastAsiaTheme="majorEastAsia" w:hAnsi="Poppins SemiBold" w:cstheme="majorBidi"/>
      <w:color w:val="4472C4" w:themeColor="accent1"/>
      <w:sz w:val="28"/>
      <w:szCs w:val="26"/>
      <w:lang w:eastAsia="zh-TW"/>
    </w:rPr>
  </w:style>
  <w:style w:type="character" w:customStyle="1" w:styleId="Heading3Char">
    <w:name w:val="Heading 3 Char"/>
    <w:basedOn w:val="DefaultParagraphFont"/>
    <w:link w:val="Heading3"/>
    <w:uiPriority w:val="9"/>
    <w:rsid w:val="009E0908"/>
    <w:rPr>
      <w:rFonts w:ascii="Poppins SemiBold" w:eastAsiaTheme="majorEastAsia" w:hAnsi="Poppins SemiBold" w:cstheme="majorBidi"/>
      <w:sz w:val="20"/>
      <w:szCs w:val="24"/>
      <w:lang w:eastAsia="zh-TW"/>
    </w:rPr>
  </w:style>
  <w:style w:type="numbering" w:customStyle="1" w:styleId="HeadingNumList">
    <w:name w:val="HeadingNumList"/>
    <w:uiPriority w:val="99"/>
    <w:rsid w:val="009E0908"/>
    <w:pPr>
      <w:numPr>
        <w:numId w:val="20"/>
      </w:numPr>
    </w:pPr>
  </w:style>
  <w:style w:type="paragraph" w:styleId="NormalWeb">
    <w:name w:val="Normal (Web)"/>
    <w:basedOn w:val="Normal"/>
    <w:uiPriority w:val="99"/>
    <w:semiHidden/>
    <w:unhideWhenUsed/>
    <w:rsid w:val="00663C7B"/>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663C7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irlguidingscotland.org.uk/about/our-organisation/" TargetMode="External"/><Relationship Id="rId18" Type="http://schemas.openxmlformats.org/officeDocument/2006/relationships/hyperlink" Target="https://www.oscr.org.uk/managing-a-charity/managing-charity-trustees/guidance-on-disqualification-criteria-for-charity-trustees-and-those-undertaking-a-senior-management-function/annex-1-criteria-for-disqualification/" TargetMode="External"/><Relationship Id="rId3" Type="http://schemas.openxmlformats.org/officeDocument/2006/relationships/customXml" Target="../customXml/item3.xml"/><Relationship Id="rId21" Type="http://schemas.openxmlformats.org/officeDocument/2006/relationships/hyperlink" Target="mailto:governance@girlguiding-scot.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oscr.org.uk/managing-a-charity/managing-charity-trustees/guidance-and-good-practice-for-charity-trustees/" TargetMode="External"/><Relationship Id="rId2" Type="http://schemas.openxmlformats.org/officeDocument/2006/relationships/customXml" Target="../customXml/item2.xml"/><Relationship Id="rId16" Type="http://schemas.openxmlformats.org/officeDocument/2006/relationships/hyperlink" Target="https://www.girlguidingscotland.org.uk/about/our-organisation/strategy-2023-2028/" TargetMode="External"/><Relationship Id="rId20" Type="http://schemas.openxmlformats.org/officeDocument/2006/relationships/hyperlink" Target="mailto:cat.campbell@girlguiding-scot.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irlguiding.org.uk/about-us/work/girlguidings-strateg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irlguidingscotland.org.uk/about/our-organis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6B9588C0192D42B02A360554C492FB" ma:contentTypeVersion="9" ma:contentTypeDescription="Create a new document." ma:contentTypeScope="" ma:versionID="c31fc32163679b0defb175afb98026af">
  <xsd:schema xmlns:xsd="http://www.w3.org/2001/XMLSchema" xmlns:xs="http://www.w3.org/2001/XMLSchema" xmlns:p="http://schemas.microsoft.com/office/2006/metadata/properties" xmlns:ns2="f031f008-4ba2-470f-a466-06dcfcdf5240" targetNamespace="http://schemas.microsoft.com/office/2006/metadata/properties" ma:root="true" ma:fieldsID="308c9b5bba78a8a2f85bbe443067bf72" ns2:_="">
    <xsd:import namespace="f031f008-4ba2-470f-a466-06dcfcdf52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1f008-4ba2-470f-a466-06dcfcdf5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883a8e-427c-4c32-8f59-5a7cd2abd8b8"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31f008-4ba2-470f-a466-06dcfcdf52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8B723B-9ECA-4CF8-8CA7-4F01A6267082}"/>
</file>

<file path=customXml/itemProps2.xml><?xml version="1.0" encoding="utf-8"?>
<ds:datastoreItem xmlns:ds="http://schemas.openxmlformats.org/officeDocument/2006/customXml" ds:itemID="{F423F27C-B787-4739-93E0-3384A59E15CE}">
  <ds:schemaRefs>
    <ds:schemaRef ds:uri="http://schemas.openxmlformats.org/officeDocument/2006/bibliography"/>
  </ds:schemaRefs>
</ds:datastoreItem>
</file>

<file path=customXml/itemProps3.xml><?xml version="1.0" encoding="utf-8"?>
<ds:datastoreItem xmlns:ds="http://schemas.openxmlformats.org/officeDocument/2006/customXml" ds:itemID="{594A9F71-F261-4E65-97A5-4FF2188E211C}">
  <ds:schemaRefs>
    <ds:schemaRef ds:uri="http://schemas.microsoft.com/sharepoint/v3/contenttype/forms"/>
  </ds:schemaRefs>
</ds:datastoreItem>
</file>

<file path=customXml/itemProps4.xml><?xml version="1.0" encoding="utf-8"?>
<ds:datastoreItem xmlns:ds="http://schemas.openxmlformats.org/officeDocument/2006/customXml" ds:itemID="{5AE288AE-93D0-4945-9F13-48BA90D77456}">
  <ds:schemaRefs>
    <ds:schemaRef ds:uri="http://schemas.microsoft.com/office/2006/metadata/properties"/>
    <ds:schemaRef ds:uri="http://schemas.microsoft.com/office/infopath/2007/PartnerControls"/>
    <ds:schemaRef ds:uri="30db2ac6-5e89-45df-80f5-23bed9e2fb6c"/>
    <ds:schemaRef ds:uri="6d1f2225-8479-4237-b621-f37ace93818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2172</Words>
  <Characters>12385</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14528</CharactersWithSpaces>
  <SharedDoc>false</SharedDoc>
  <HLinks>
    <vt:vector size="24" baseType="variant">
      <vt:variant>
        <vt:i4>6619222</vt:i4>
      </vt:variant>
      <vt:variant>
        <vt:i4>9</vt:i4>
      </vt:variant>
      <vt:variant>
        <vt:i4>0</vt:i4>
      </vt:variant>
      <vt:variant>
        <vt:i4>5</vt:i4>
      </vt:variant>
      <vt:variant>
        <vt:lpwstr>mailto:cat@girlguiding-scot.org.uk</vt:lpwstr>
      </vt:variant>
      <vt:variant>
        <vt:lpwstr/>
      </vt:variant>
      <vt:variant>
        <vt:i4>6619222</vt:i4>
      </vt:variant>
      <vt:variant>
        <vt:i4>6</vt:i4>
      </vt:variant>
      <vt:variant>
        <vt:i4>0</vt:i4>
      </vt:variant>
      <vt:variant>
        <vt:i4>5</vt:i4>
      </vt:variant>
      <vt:variant>
        <vt:lpwstr>mailto:cat@girlguiding-scot.org.uk</vt:lpwstr>
      </vt:variant>
      <vt:variant>
        <vt:lpwstr/>
      </vt:variant>
      <vt:variant>
        <vt:i4>6619222</vt:i4>
      </vt:variant>
      <vt:variant>
        <vt:i4>3</vt:i4>
      </vt:variant>
      <vt:variant>
        <vt:i4>0</vt:i4>
      </vt:variant>
      <vt:variant>
        <vt:i4>5</vt:i4>
      </vt:variant>
      <vt:variant>
        <vt:lpwstr>mailto:cat@girlguiding-scot.org.uk</vt:lpwstr>
      </vt:variant>
      <vt:variant>
        <vt:lpwstr/>
      </vt:variant>
      <vt:variant>
        <vt:i4>3866630</vt:i4>
      </vt:variant>
      <vt:variant>
        <vt:i4>0</vt:i4>
      </vt:variant>
      <vt:variant>
        <vt:i4>0</vt:i4>
      </vt:variant>
      <vt:variant>
        <vt:i4>5</vt:i4>
      </vt:variant>
      <vt:variant>
        <vt:lpwstr>https://www.oscr.org.uk/media/3621/v10_guidance-and-good-practice-for-charity-trustees.pdf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Graham</dc:creator>
  <cp:keywords/>
  <dc:description/>
  <cp:lastModifiedBy>Cat Campbell</cp:lastModifiedBy>
  <cp:revision>2</cp:revision>
  <dcterms:created xsi:type="dcterms:W3CDTF">2026-09-15T08:27:00Z</dcterms:created>
  <dcterms:modified xsi:type="dcterms:W3CDTF">2026-09-15T08:27:00Z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0x010100F56B9588C0192D42B02A360554C492FB</vt:lpwstr>
  </property>
  <property fmtid="{D5CDD505-2E9C-101B-9397-08002B2CF9AE}" pid="3" name="MediaServiceImageTags">
    <vt:lpwstr/>
  </property>
</Properties>
</file>